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6D8CF" w14:textId="058B96C4" w:rsidR="00F04DF5" w:rsidRPr="00CF5186" w:rsidRDefault="003E5105" w:rsidP="00F04DF5">
      <w:pPr>
        <w:jc w:val="right"/>
        <w:rPr>
          <w:rFonts w:cstheme="minorHAnsi"/>
          <w:b/>
          <w:bCs/>
        </w:rPr>
      </w:pPr>
      <w:r>
        <w:rPr>
          <w:rFonts w:cstheme="minorHAnsi"/>
          <w:b/>
          <w:bCs/>
        </w:rPr>
        <w:t>21</w:t>
      </w:r>
      <w:r w:rsidRPr="003E5105">
        <w:rPr>
          <w:rFonts w:cstheme="minorHAnsi"/>
          <w:b/>
          <w:bCs/>
          <w:vertAlign w:val="superscript"/>
        </w:rPr>
        <w:t>st</w:t>
      </w:r>
      <w:r>
        <w:rPr>
          <w:rFonts w:cstheme="minorHAnsi"/>
          <w:b/>
          <w:bCs/>
        </w:rPr>
        <w:t xml:space="preserve"> May 2021</w:t>
      </w:r>
    </w:p>
    <w:p w14:paraId="74DB9FE1" w14:textId="2942A8B9" w:rsidR="00616664" w:rsidRDefault="00616664" w:rsidP="00F04DF5">
      <w:pPr>
        <w:jc w:val="right"/>
        <w:rPr>
          <w:rFonts w:cstheme="minorHAnsi"/>
        </w:rPr>
      </w:pPr>
    </w:p>
    <w:p w14:paraId="7D4F7E45" w14:textId="6197B919" w:rsidR="00B361AB" w:rsidRPr="00B361AB" w:rsidRDefault="00CB2178" w:rsidP="00B361AB">
      <w:pPr>
        <w:jc w:val="center"/>
        <w:rPr>
          <w:rFonts w:cstheme="minorHAnsi"/>
          <w:b/>
          <w:bCs/>
          <w:u w:val="single"/>
        </w:rPr>
      </w:pPr>
      <w:r>
        <w:rPr>
          <w:rFonts w:cstheme="minorHAnsi"/>
          <w:b/>
          <w:bCs/>
          <w:u w:val="single"/>
        </w:rPr>
        <w:t>Financial Chronicles</w:t>
      </w:r>
      <w:r w:rsidR="00B361AB" w:rsidRPr="00B361AB">
        <w:rPr>
          <w:rFonts w:cstheme="minorHAnsi"/>
          <w:b/>
          <w:bCs/>
          <w:u w:val="single"/>
        </w:rPr>
        <w:t xml:space="preserve"> Model Clause Agreement Form</w:t>
      </w:r>
    </w:p>
    <w:p w14:paraId="7F224F6D" w14:textId="77777777" w:rsidR="00B361AB" w:rsidRPr="00CF5186" w:rsidRDefault="00B361AB" w:rsidP="00A24D98">
      <w:pPr>
        <w:rPr>
          <w:rFonts w:cstheme="minorHAnsi"/>
        </w:rPr>
      </w:pPr>
    </w:p>
    <w:p w14:paraId="095BF26D"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bold"/>
          <w:rFonts w:asciiTheme="minorHAnsi" w:hAnsiTheme="minorHAnsi" w:cstheme="minorHAnsi"/>
          <w:b/>
          <w:bCs/>
          <w:color w:val="444444"/>
          <w:lang w:val="en-GB"/>
        </w:rPr>
        <w:t>STANDARD CONTRACTUAL CLAUSES (PROCESSORS)</w:t>
      </w:r>
    </w:p>
    <w:p w14:paraId="276FF313" w14:textId="77777777"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For the purposes of Article 26(2) of Directive 95/46/EC for the transfer of personal data to processors established in third countries which do not ensure an adequate level of data protection</w:t>
      </w:r>
    </w:p>
    <w:p w14:paraId="0CCCF194" w14:textId="2281900F"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Name of the data exporting organisation:</w:t>
      </w:r>
      <w:r w:rsidR="00CF5186">
        <w:rPr>
          <w:rFonts w:asciiTheme="minorHAnsi" w:hAnsiTheme="minorHAnsi" w:cstheme="minorHAnsi"/>
          <w:color w:val="444444"/>
          <w:lang w:val="en-GB"/>
        </w:rPr>
        <w:t xml:space="preserve"> </w:t>
      </w:r>
      <w:r w:rsidR="00CB2178">
        <w:rPr>
          <w:rFonts w:asciiTheme="minorHAnsi" w:hAnsiTheme="minorHAnsi" w:cstheme="minorHAnsi"/>
          <w:color w:val="444444"/>
          <w:lang w:val="en-GB"/>
        </w:rPr>
        <w:t>Financial Chronicles</w:t>
      </w:r>
      <w:r w:rsidR="00CF5186">
        <w:rPr>
          <w:rFonts w:asciiTheme="minorHAnsi" w:hAnsiTheme="minorHAnsi" w:cstheme="minorHAnsi"/>
          <w:color w:val="444444"/>
          <w:lang w:val="en-GB"/>
        </w:rPr>
        <w:t xml:space="preserve"> Ltd</w:t>
      </w:r>
    </w:p>
    <w:p w14:paraId="2D5C6DCB" w14:textId="31C105B6"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Address:</w:t>
      </w:r>
      <w:r w:rsidR="00985027">
        <w:rPr>
          <w:rFonts w:asciiTheme="minorHAnsi" w:hAnsiTheme="minorHAnsi" w:cstheme="minorHAnsi"/>
          <w:color w:val="444444"/>
          <w:lang w:val="en-GB"/>
        </w:rPr>
        <w:t xml:space="preserve"> </w:t>
      </w:r>
      <w:r w:rsidR="00CB2178" w:rsidRPr="00CB2178">
        <w:rPr>
          <w:rFonts w:asciiTheme="minorHAnsi" w:hAnsiTheme="minorHAnsi" w:cstheme="minorHAnsi"/>
          <w:color w:val="444444"/>
          <w:lang w:val="en-GB"/>
        </w:rPr>
        <w:t xml:space="preserve">International </w:t>
      </w:r>
      <w:r w:rsidR="00CB2178" w:rsidRPr="00CB2178">
        <w:rPr>
          <w:rFonts w:asciiTheme="minorHAnsi" w:hAnsiTheme="minorHAnsi" w:cstheme="minorHAnsi"/>
          <w:color w:val="444444"/>
          <w:lang w:val="en-GB"/>
        </w:rPr>
        <w:t>House,</w:t>
      </w:r>
      <w:r w:rsidR="00CB2178" w:rsidRPr="00CB2178">
        <w:rPr>
          <w:rFonts w:asciiTheme="minorHAnsi" w:hAnsiTheme="minorHAnsi" w:cstheme="minorHAnsi"/>
          <w:color w:val="444444"/>
          <w:lang w:val="en-GB"/>
        </w:rPr>
        <w:t xml:space="preserve"> 12 Constance Street London E162DQ, UK</w:t>
      </w:r>
    </w:p>
    <w:p w14:paraId="4DECD2F9" w14:textId="67C4300F"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Tel</w:t>
      </w:r>
      <w:r w:rsidR="00985027">
        <w:rPr>
          <w:rFonts w:asciiTheme="minorHAnsi" w:hAnsiTheme="minorHAnsi" w:cstheme="minorHAnsi"/>
          <w:color w:val="444444"/>
          <w:lang w:val="en-GB"/>
        </w:rPr>
        <w:t xml:space="preserve"> +44 </w:t>
      </w:r>
      <w:r w:rsidR="00CB2178">
        <w:rPr>
          <w:rFonts w:asciiTheme="minorHAnsi" w:hAnsiTheme="minorHAnsi" w:cstheme="minorHAnsi"/>
          <w:color w:val="444444"/>
          <w:lang w:val="en-GB"/>
        </w:rPr>
        <w:t>786 870 4020</w:t>
      </w:r>
      <w:r w:rsidRPr="00CF5186">
        <w:rPr>
          <w:rFonts w:asciiTheme="minorHAnsi" w:hAnsiTheme="minorHAnsi" w:cstheme="minorHAnsi"/>
          <w:color w:val="444444"/>
          <w:lang w:val="en-GB"/>
        </w:rPr>
        <w:t>; e-mail</w:t>
      </w:r>
      <w:r w:rsidR="00A73563">
        <w:rPr>
          <w:rFonts w:asciiTheme="minorHAnsi" w:hAnsiTheme="minorHAnsi" w:cstheme="minorHAnsi"/>
          <w:color w:val="444444"/>
          <w:lang w:val="en-GB"/>
        </w:rPr>
        <w:t xml:space="preserve">: </w:t>
      </w:r>
      <w:r w:rsidR="00CB2178">
        <w:rPr>
          <w:rFonts w:asciiTheme="minorHAnsi" w:hAnsiTheme="minorHAnsi" w:cstheme="minorHAnsi"/>
          <w:color w:val="444444"/>
          <w:lang w:val="en-GB"/>
        </w:rPr>
        <w:t>info@financialchronicles.co.uk</w:t>
      </w:r>
    </w:p>
    <w:p w14:paraId="68203519" w14:textId="77777777"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(the data </w:t>
      </w:r>
      <w:r w:rsidRPr="00CF5186">
        <w:rPr>
          <w:rStyle w:val="bold"/>
          <w:rFonts w:asciiTheme="minorHAnsi" w:hAnsiTheme="minorHAnsi" w:cstheme="minorHAnsi"/>
          <w:b/>
          <w:bCs/>
          <w:color w:val="444444"/>
          <w:lang w:val="en-GB"/>
        </w:rPr>
        <w:t>exporter</w:t>
      </w:r>
      <w:r w:rsidRPr="00CF5186">
        <w:rPr>
          <w:rFonts w:asciiTheme="minorHAnsi" w:hAnsiTheme="minorHAnsi" w:cstheme="minorHAnsi"/>
          <w:color w:val="444444"/>
          <w:lang w:val="en-GB"/>
        </w:rPr>
        <w:t>)</w:t>
      </w:r>
    </w:p>
    <w:p w14:paraId="36A1FAF7" w14:textId="77777777"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And</w:t>
      </w:r>
    </w:p>
    <w:p w14:paraId="7F25AB5F" w14:textId="69325CBC"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Name of the data importing organisation:</w:t>
      </w:r>
      <w:r w:rsidR="003E5105">
        <w:rPr>
          <w:rFonts w:asciiTheme="minorHAnsi" w:hAnsiTheme="minorHAnsi" w:cstheme="minorHAnsi"/>
          <w:color w:val="444444"/>
          <w:lang w:val="en-GB"/>
        </w:rPr>
        <w:t xml:space="preserve"> </w:t>
      </w:r>
      <w:r w:rsidR="00CB2178">
        <w:rPr>
          <w:rFonts w:asciiTheme="minorHAnsi" w:hAnsiTheme="minorHAnsi" w:cstheme="minorHAnsi"/>
          <w:color w:val="444444"/>
          <w:lang w:val="en-GB"/>
        </w:rPr>
        <w:t>XYZ</w:t>
      </w:r>
      <w:r w:rsidR="00951F54">
        <w:rPr>
          <w:rFonts w:asciiTheme="minorHAnsi" w:hAnsiTheme="minorHAnsi" w:cstheme="minorHAnsi"/>
          <w:color w:val="444444"/>
          <w:lang w:val="en-GB"/>
        </w:rPr>
        <w:t xml:space="preserve"> Ltd</w:t>
      </w:r>
    </w:p>
    <w:p w14:paraId="632C4CF4" w14:textId="61EAD105" w:rsidR="002F632F" w:rsidRPr="00CF5186" w:rsidRDefault="002F632F" w:rsidP="00BD3407">
      <w:pPr>
        <w:autoSpaceDE w:val="0"/>
        <w:autoSpaceDN w:val="0"/>
        <w:adjustRightInd w:val="0"/>
        <w:spacing w:after="0" w:line="240" w:lineRule="auto"/>
        <w:rPr>
          <w:rFonts w:cstheme="minorHAnsi"/>
          <w:color w:val="444444"/>
          <w:lang w:val="en-GB"/>
        </w:rPr>
      </w:pPr>
      <w:r w:rsidRPr="00CF5186">
        <w:rPr>
          <w:rFonts w:cstheme="minorHAnsi"/>
          <w:color w:val="444444"/>
          <w:lang w:val="en-GB"/>
        </w:rPr>
        <w:t>Address:</w:t>
      </w:r>
      <w:r w:rsidR="00BD3407">
        <w:rPr>
          <w:rFonts w:cstheme="minorHAnsi"/>
          <w:color w:val="444444"/>
          <w:lang w:val="en-GB"/>
        </w:rPr>
        <w:t xml:space="preserve"> </w:t>
      </w:r>
      <w:r w:rsidR="00CB2178">
        <w:rPr>
          <w:rFonts w:cstheme="minorHAnsi"/>
          <w:color w:val="444444"/>
          <w:lang w:val="en-GB"/>
        </w:rPr>
        <w:t>123</w:t>
      </w:r>
      <w:r w:rsidR="00BD3407" w:rsidRPr="00BD3407">
        <w:rPr>
          <w:rFonts w:cstheme="minorHAnsi"/>
          <w:color w:val="444444"/>
          <w:lang w:val="en-GB"/>
        </w:rPr>
        <w:t>.</w:t>
      </w:r>
    </w:p>
    <w:p w14:paraId="359106C8" w14:textId="28EF548C"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Tel</w:t>
      </w:r>
      <w:r w:rsidR="00CA4E4D">
        <w:rPr>
          <w:rFonts w:asciiTheme="minorHAnsi" w:hAnsiTheme="minorHAnsi" w:cstheme="minorHAnsi"/>
          <w:color w:val="444444"/>
          <w:lang w:val="en-GB"/>
        </w:rPr>
        <w:t>:</w:t>
      </w:r>
      <w:r w:rsidR="00BD3407">
        <w:rPr>
          <w:rFonts w:asciiTheme="minorHAnsi" w:hAnsiTheme="minorHAnsi" w:cstheme="minorHAnsi"/>
          <w:color w:val="444444"/>
          <w:lang w:val="en-GB"/>
        </w:rPr>
        <w:t xml:space="preserve"> +</w:t>
      </w:r>
      <w:r w:rsidR="00CB2178">
        <w:rPr>
          <w:rFonts w:asciiTheme="minorHAnsi" w:hAnsiTheme="minorHAnsi" w:cstheme="minorHAnsi"/>
          <w:color w:val="444444"/>
          <w:lang w:val="en-GB"/>
        </w:rPr>
        <w:t xml:space="preserve">44 xxx </w:t>
      </w:r>
      <w:proofErr w:type="spellStart"/>
      <w:r w:rsidR="00CB2178">
        <w:rPr>
          <w:rFonts w:asciiTheme="minorHAnsi" w:hAnsiTheme="minorHAnsi" w:cstheme="minorHAnsi"/>
          <w:color w:val="444444"/>
          <w:lang w:val="en-GB"/>
        </w:rPr>
        <w:t>xxx</w:t>
      </w:r>
      <w:proofErr w:type="spellEnd"/>
      <w:r w:rsidR="00CB2178">
        <w:rPr>
          <w:rFonts w:asciiTheme="minorHAnsi" w:hAnsiTheme="minorHAnsi" w:cstheme="minorHAnsi"/>
          <w:color w:val="444444"/>
          <w:lang w:val="en-GB"/>
        </w:rPr>
        <w:t xml:space="preserve"> </w:t>
      </w:r>
      <w:proofErr w:type="spellStart"/>
      <w:r w:rsidR="00CB2178">
        <w:rPr>
          <w:rFonts w:asciiTheme="minorHAnsi" w:hAnsiTheme="minorHAnsi" w:cstheme="minorHAnsi"/>
          <w:color w:val="444444"/>
          <w:lang w:val="en-GB"/>
        </w:rPr>
        <w:t>xxxx</w:t>
      </w:r>
      <w:proofErr w:type="spellEnd"/>
      <w:r w:rsidR="00BD3407">
        <w:rPr>
          <w:rFonts w:asciiTheme="minorHAnsi" w:hAnsiTheme="minorHAnsi" w:cstheme="minorHAnsi"/>
          <w:color w:val="444444"/>
          <w:lang w:val="en-GB"/>
        </w:rPr>
        <w:t xml:space="preserve"> </w:t>
      </w:r>
      <w:r w:rsidRPr="00CF5186">
        <w:rPr>
          <w:rFonts w:asciiTheme="minorHAnsi" w:hAnsiTheme="minorHAnsi" w:cstheme="minorHAnsi"/>
          <w:color w:val="444444"/>
          <w:lang w:val="en-GB"/>
        </w:rPr>
        <w:t>e-mail</w:t>
      </w:r>
      <w:r w:rsidR="00CA4E4D">
        <w:rPr>
          <w:rFonts w:asciiTheme="minorHAnsi" w:hAnsiTheme="minorHAnsi" w:cstheme="minorHAnsi"/>
          <w:color w:val="444444"/>
          <w:lang w:val="en-GB"/>
        </w:rPr>
        <w:t>:</w:t>
      </w:r>
      <w:r w:rsidR="00CB2178">
        <w:rPr>
          <w:rFonts w:asciiTheme="minorHAnsi" w:hAnsiTheme="minorHAnsi" w:cstheme="minorHAnsi"/>
          <w:color w:val="444444"/>
          <w:lang w:val="en-GB"/>
        </w:rPr>
        <w:t xml:space="preserve"> abcd</w:t>
      </w:r>
      <w:r w:rsidR="00CA4E4D">
        <w:rPr>
          <w:rFonts w:asciiTheme="minorHAnsi" w:hAnsiTheme="minorHAnsi" w:cstheme="minorHAnsi"/>
          <w:color w:val="444444"/>
          <w:lang w:val="en-GB"/>
        </w:rPr>
        <w:t>@</w:t>
      </w:r>
      <w:r w:rsidR="00CB2178">
        <w:rPr>
          <w:rFonts w:asciiTheme="minorHAnsi" w:hAnsiTheme="minorHAnsi" w:cstheme="minorHAnsi"/>
          <w:color w:val="444444"/>
          <w:lang w:val="en-GB"/>
        </w:rPr>
        <w:t>xyz</w:t>
      </w:r>
      <w:r w:rsidR="00CA4E4D">
        <w:rPr>
          <w:rFonts w:asciiTheme="minorHAnsi" w:hAnsiTheme="minorHAnsi" w:cstheme="minorHAnsi"/>
          <w:color w:val="444444"/>
          <w:lang w:val="en-GB"/>
        </w:rPr>
        <w:t>.co.uk</w:t>
      </w:r>
    </w:p>
    <w:p w14:paraId="57A4B4D0" w14:textId="77777777"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(the data </w:t>
      </w:r>
      <w:r w:rsidRPr="00CF5186">
        <w:rPr>
          <w:rStyle w:val="bold"/>
          <w:rFonts w:asciiTheme="minorHAnsi" w:hAnsiTheme="minorHAnsi" w:cstheme="minorHAnsi"/>
          <w:b/>
          <w:bCs/>
          <w:color w:val="444444"/>
          <w:lang w:val="en-GB"/>
        </w:rPr>
        <w:t>importer</w:t>
      </w:r>
      <w:r w:rsidRPr="00CF5186">
        <w:rPr>
          <w:rFonts w:asciiTheme="minorHAnsi" w:hAnsiTheme="minorHAnsi" w:cstheme="minorHAnsi"/>
          <w:color w:val="444444"/>
          <w:lang w:val="en-GB"/>
        </w:rPr>
        <w:t>)</w:t>
      </w:r>
    </w:p>
    <w:p w14:paraId="64B97397" w14:textId="77777777"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each a ‘party’; together ‘the parties’,</w:t>
      </w:r>
    </w:p>
    <w:p w14:paraId="39945481" w14:textId="77777777"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p>
    <w:p w14:paraId="0A7A9AE1"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italic"/>
          <w:rFonts w:asciiTheme="minorHAnsi" w:hAnsiTheme="minorHAnsi" w:cstheme="minorHAnsi"/>
          <w:b/>
          <w:bCs/>
          <w:i/>
          <w:iCs/>
          <w:color w:val="444444"/>
          <w:lang w:val="en-GB"/>
        </w:rPr>
        <w:t>Clause 1</w:t>
      </w:r>
    </w:p>
    <w:p w14:paraId="1C945E31"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bold"/>
          <w:rFonts w:asciiTheme="minorHAnsi" w:hAnsiTheme="minorHAnsi" w:cstheme="minorHAnsi"/>
          <w:b/>
          <w:bCs/>
          <w:color w:val="444444"/>
          <w:lang w:val="en-GB"/>
        </w:rPr>
        <w:t>Definitions</w:t>
      </w:r>
    </w:p>
    <w:p w14:paraId="02EE36FA" w14:textId="77777777"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For the purposes of the Clauses:</w:t>
      </w:r>
    </w:p>
    <w:tbl>
      <w:tblPr>
        <w:tblW w:w="5000" w:type="pct"/>
        <w:shd w:val="clear" w:color="auto" w:fill="FFFFFF"/>
        <w:tblCellMar>
          <w:left w:w="0" w:type="dxa"/>
          <w:right w:w="0" w:type="dxa"/>
        </w:tblCellMar>
        <w:tblLook w:val="04A0" w:firstRow="1" w:lastRow="0" w:firstColumn="1" w:lastColumn="0" w:noHBand="0" w:noVBand="1"/>
      </w:tblPr>
      <w:tblGrid>
        <w:gridCol w:w="239"/>
        <w:gridCol w:w="9121"/>
      </w:tblGrid>
      <w:tr w:rsidR="002F632F" w:rsidRPr="00CF5186" w14:paraId="67809063" w14:textId="77777777" w:rsidTr="002F632F">
        <w:tc>
          <w:tcPr>
            <w:tcW w:w="0" w:type="auto"/>
            <w:shd w:val="clear" w:color="auto" w:fill="FFFFFF"/>
            <w:hideMark/>
          </w:tcPr>
          <w:p w14:paraId="07BFB8A4"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(a)</w:t>
            </w:r>
          </w:p>
        </w:tc>
        <w:tc>
          <w:tcPr>
            <w:tcW w:w="0" w:type="auto"/>
            <w:shd w:val="clear" w:color="auto" w:fill="FFFFFF"/>
            <w:hideMark/>
          </w:tcPr>
          <w:p w14:paraId="611B1850"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w:t>
            </w:r>
            <w:hyperlink r:id="rId10" w:anchor="ntr1-L_2010039EN.01001001-E0001" w:history="1">
              <w:r w:rsidRPr="00CF5186">
                <w:rPr>
                  <w:rStyle w:val="Hyperlink"/>
                  <w:rFonts w:asciiTheme="minorHAnsi" w:hAnsiTheme="minorHAnsi" w:cstheme="minorHAnsi"/>
                  <w:color w:val="3366CC"/>
                </w:rPr>
                <w:t> (</w:t>
              </w:r>
              <w:r w:rsidRPr="00CF5186">
                <w:rPr>
                  <w:rStyle w:val="super"/>
                  <w:rFonts w:asciiTheme="minorHAnsi" w:hAnsiTheme="minorHAnsi" w:cstheme="minorHAnsi"/>
                  <w:color w:val="3366CC"/>
                  <w:vertAlign w:val="superscript"/>
                </w:rPr>
                <w:t>1</w:t>
              </w:r>
              <w:r w:rsidRPr="00CF5186">
                <w:rPr>
                  <w:rStyle w:val="Hyperlink"/>
                  <w:rFonts w:asciiTheme="minorHAnsi" w:hAnsiTheme="minorHAnsi" w:cstheme="minorHAnsi"/>
                  <w:color w:val="3366CC"/>
                </w:rPr>
                <w:t>)</w:t>
              </w:r>
            </w:hyperlink>
            <w:r w:rsidRPr="00CF5186">
              <w:rPr>
                <w:rFonts w:asciiTheme="minorHAnsi" w:hAnsiTheme="minorHAnsi" w:cstheme="minorHAnsi"/>
                <w:color w:val="444444"/>
              </w:rPr>
              <w:t>;</w:t>
            </w:r>
          </w:p>
        </w:tc>
      </w:tr>
    </w:tbl>
    <w:p w14:paraId="4A3026FE"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343"/>
        <w:gridCol w:w="9017"/>
      </w:tblGrid>
      <w:tr w:rsidR="002F632F" w:rsidRPr="00CF5186" w14:paraId="04A804AD" w14:textId="77777777" w:rsidTr="002F632F">
        <w:tc>
          <w:tcPr>
            <w:tcW w:w="0" w:type="auto"/>
            <w:shd w:val="clear" w:color="auto" w:fill="FFFFFF"/>
            <w:hideMark/>
          </w:tcPr>
          <w:p w14:paraId="3454AFDF"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(b)</w:t>
            </w:r>
          </w:p>
        </w:tc>
        <w:tc>
          <w:tcPr>
            <w:tcW w:w="0" w:type="auto"/>
            <w:shd w:val="clear" w:color="auto" w:fill="FFFFFF"/>
            <w:hideMark/>
          </w:tcPr>
          <w:p w14:paraId="2FEBD06F"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‘the data exporter’ means the controller who transfers the personal data;</w:t>
            </w:r>
          </w:p>
        </w:tc>
      </w:tr>
    </w:tbl>
    <w:p w14:paraId="3CC805DD"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227"/>
        <w:gridCol w:w="9133"/>
      </w:tblGrid>
      <w:tr w:rsidR="002F632F" w:rsidRPr="00CF5186" w14:paraId="7DD70215" w14:textId="77777777" w:rsidTr="002F632F">
        <w:tc>
          <w:tcPr>
            <w:tcW w:w="0" w:type="auto"/>
            <w:shd w:val="clear" w:color="auto" w:fill="FFFFFF"/>
            <w:hideMark/>
          </w:tcPr>
          <w:p w14:paraId="6095BEC8"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lastRenderedPageBreak/>
              <w:t>(c)</w:t>
            </w:r>
          </w:p>
        </w:tc>
        <w:tc>
          <w:tcPr>
            <w:tcW w:w="0" w:type="auto"/>
            <w:shd w:val="clear" w:color="auto" w:fill="FFFFFF"/>
            <w:hideMark/>
          </w:tcPr>
          <w:p w14:paraId="6BC4F424"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w:t>
            </w:r>
          </w:p>
        </w:tc>
      </w:tr>
    </w:tbl>
    <w:p w14:paraId="3C77ED52"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250"/>
        <w:gridCol w:w="9110"/>
      </w:tblGrid>
      <w:tr w:rsidR="002F632F" w:rsidRPr="00CF5186" w14:paraId="63E0D126" w14:textId="77777777" w:rsidTr="002F632F">
        <w:tc>
          <w:tcPr>
            <w:tcW w:w="0" w:type="auto"/>
            <w:shd w:val="clear" w:color="auto" w:fill="FFFFFF"/>
            <w:hideMark/>
          </w:tcPr>
          <w:p w14:paraId="5FD828D8"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(d)</w:t>
            </w:r>
          </w:p>
        </w:tc>
        <w:tc>
          <w:tcPr>
            <w:tcW w:w="0" w:type="auto"/>
            <w:shd w:val="clear" w:color="auto" w:fill="FFFFFF"/>
            <w:hideMark/>
          </w:tcPr>
          <w:p w14:paraId="02A3E04E"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tc>
      </w:tr>
    </w:tbl>
    <w:p w14:paraId="42C47D38"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243"/>
        <w:gridCol w:w="9117"/>
      </w:tblGrid>
      <w:tr w:rsidR="002F632F" w:rsidRPr="00CF5186" w14:paraId="55E397A0" w14:textId="77777777" w:rsidTr="002F632F">
        <w:tc>
          <w:tcPr>
            <w:tcW w:w="0" w:type="auto"/>
            <w:shd w:val="clear" w:color="auto" w:fill="FFFFFF"/>
            <w:hideMark/>
          </w:tcPr>
          <w:p w14:paraId="070492BB"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(e)</w:t>
            </w:r>
          </w:p>
        </w:tc>
        <w:tc>
          <w:tcPr>
            <w:tcW w:w="0" w:type="auto"/>
            <w:shd w:val="clear" w:color="auto" w:fill="FFFFFF"/>
            <w:hideMark/>
          </w:tcPr>
          <w:p w14:paraId="557DCB0D"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w:t>
            </w:r>
          </w:p>
        </w:tc>
      </w:tr>
    </w:tbl>
    <w:p w14:paraId="173CB02A"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201"/>
        <w:gridCol w:w="9159"/>
      </w:tblGrid>
      <w:tr w:rsidR="002F632F" w:rsidRPr="00CF5186" w14:paraId="3167A1AB" w14:textId="77777777" w:rsidTr="002F632F">
        <w:tc>
          <w:tcPr>
            <w:tcW w:w="0" w:type="auto"/>
            <w:shd w:val="clear" w:color="auto" w:fill="FFFFFF"/>
            <w:hideMark/>
          </w:tcPr>
          <w:p w14:paraId="0E3F0956"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(f)</w:t>
            </w:r>
          </w:p>
        </w:tc>
        <w:tc>
          <w:tcPr>
            <w:tcW w:w="0" w:type="auto"/>
            <w:shd w:val="clear" w:color="auto" w:fill="FFFFFF"/>
            <w:hideMark/>
          </w:tcPr>
          <w:p w14:paraId="2355E60F" w14:textId="6442AADE" w:rsidR="002F632F" w:rsidRPr="00CF5186" w:rsidRDefault="00CB2178">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‘Technical</w:t>
            </w:r>
            <w:r w:rsidR="002F632F" w:rsidRPr="00CF5186">
              <w:rPr>
                <w:rFonts w:asciiTheme="minorHAnsi" w:hAnsiTheme="minorHAnsi" w:cstheme="minorHAnsi"/>
                <w:color w:val="444444"/>
              </w:rPr>
              <w:t xml:space="preserve"> and </w:t>
            </w:r>
            <w:r w:rsidRPr="00CF5186">
              <w:rPr>
                <w:rFonts w:asciiTheme="minorHAnsi" w:hAnsiTheme="minorHAnsi" w:cstheme="minorHAnsi"/>
                <w:color w:val="444444"/>
              </w:rPr>
              <w:t>organizational</w:t>
            </w:r>
            <w:r w:rsidR="002F632F" w:rsidRPr="00CF5186">
              <w:rPr>
                <w:rFonts w:asciiTheme="minorHAnsi" w:hAnsiTheme="minorHAnsi" w:cstheme="minorHAnsi"/>
                <w:color w:val="444444"/>
              </w:rPr>
              <w:t xml:space="preserve"> security measures’ means those measures aimed at protecting personal data against accidental or unlawful destruction or accidental loss, alteration, </w:t>
            </w:r>
            <w:r w:rsidRPr="00CF5186">
              <w:rPr>
                <w:rFonts w:asciiTheme="minorHAnsi" w:hAnsiTheme="minorHAnsi" w:cstheme="minorHAnsi"/>
                <w:color w:val="444444"/>
              </w:rPr>
              <w:t>unauthorized</w:t>
            </w:r>
            <w:r w:rsidR="002F632F" w:rsidRPr="00CF5186">
              <w:rPr>
                <w:rFonts w:asciiTheme="minorHAnsi" w:hAnsiTheme="minorHAnsi" w:cstheme="minorHAnsi"/>
                <w:color w:val="444444"/>
              </w:rPr>
              <w:t xml:space="preserve"> disclosure or access, in particular where the processing involves the transmission of data over a network, and against all other unlawful forms of processing.</w:t>
            </w:r>
          </w:p>
        </w:tc>
      </w:tr>
    </w:tbl>
    <w:p w14:paraId="6FB1FD40"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italic"/>
          <w:rFonts w:asciiTheme="minorHAnsi" w:hAnsiTheme="minorHAnsi" w:cstheme="minorHAnsi"/>
          <w:b/>
          <w:bCs/>
          <w:i/>
          <w:iCs/>
          <w:color w:val="444444"/>
          <w:lang w:val="en-GB"/>
        </w:rPr>
        <w:t>Clause 2</w:t>
      </w:r>
    </w:p>
    <w:p w14:paraId="1A4D822E"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bold"/>
          <w:rFonts w:asciiTheme="minorHAnsi" w:hAnsiTheme="minorHAnsi" w:cstheme="minorHAnsi"/>
          <w:b/>
          <w:bCs/>
          <w:color w:val="444444"/>
          <w:lang w:val="en-GB"/>
        </w:rPr>
        <w:t>Details of the transfer</w:t>
      </w:r>
    </w:p>
    <w:p w14:paraId="2A87D0FD" w14:textId="77777777"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The details of the transfer and in particular the special categories of personal data where applicable are specified in Appendix 1 which forms an integral part of the Clauses.</w:t>
      </w:r>
    </w:p>
    <w:p w14:paraId="37694F2E"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italic"/>
          <w:rFonts w:asciiTheme="minorHAnsi" w:hAnsiTheme="minorHAnsi" w:cstheme="minorHAnsi"/>
          <w:b/>
          <w:bCs/>
          <w:i/>
          <w:iCs/>
          <w:color w:val="444444"/>
          <w:lang w:val="en-GB"/>
        </w:rPr>
        <w:t>Clause 3</w:t>
      </w:r>
    </w:p>
    <w:p w14:paraId="5E0F664F"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bold"/>
          <w:rFonts w:asciiTheme="minorHAnsi" w:hAnsiTheme="minorHAnsi" w:cstheme="minorHAnsi"/>
          <w:b/>
          <w:bCs/>
          <w:color w:val="444444"/>
          <w:lang w:val="en-GB"/>
        </w:rPr>
        <w:t>Third-party beneficiary clause</w:t>
      </w:r>
    </w:p>
    <w:tbl>
      <w:tblPr>
        <w:tblW w:w="5000" w:type="pct"/>
        <w:shd w:val="clear" w:color="auto" w:fill="FFFFFF"/>
        <w:tblCellMar>
          <w:left w:w="0" w:type="dxa"/>
          <w:right w:w="0" w:type="dxa"/>
        </w:tblCellMar>
        <w:tblLook w:val="04A0" w:firstRow="1" w:lastRow="0" w:firstColumn="1" w:lastColumn="0" w:noHBand="0" w:noVBand="1"/>
      </w:tblPr>
      <w:tblGrid>
        <w:gridCol w:w="168"/>
        <w:gridCol w:w="9192"/>
      </w:tblGrid>
      <w:tr w:rsidR="002F632F" w:rsidRPr="00CF5186" w14:paraId="01B09CF1" w14:textId="77777777" w:rsidTr="002F632F">
        <w:tc>
          <w:tcPr>
            <w:tcW w:w="0" w:type="auto"/>
            <w:shd w:val="clear" w:color="auto" w:fill="FFFFFF"/>
            <w:hideMark/>
          </w:tcPr>
          <w:p w14:paraId="0FD4D34C"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1.</w:t>
            </w:r>
          </w:p>
        </w:tc>
        <w:tc>
          <w:tcPr>
            <w:tcW w:w="0" w:type="auto"/>
            <w:shd w:val="clear" w:color="auto" w:fill="FFFFFF"/>
            <w:hideMark/>
          </w:tcPr>
          <w:p w14:paraId="72BAC1FB"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The data subject can enforce against the data exporter this Clause, Clause 4(b) to (</w:t>
            </w:r>
            <w:proofErr w:type="spellStart"/>
            <w:r w:rsidRPr="00CF5186">
              <w:rPr>
                <w:rFonts w:asciiTheme="minorHAnsi" w:hAnsiTheme="minorHAnsi" w:cstheme="minorHAnsi"/>
                <w:color w:val="444444"/>
              </w:rPr>
              <w:t>i</w:t>
            </w:r>
            <w:proofErr w:type="spellEnd"/>
            <w:r w:rsidRPr="00CF5186">
              <w:rPr>
                <w:rFonts w:asciiTheme="minorHAnsi" w:hAnsiTheme="minorHAnsi" w:cstheme="minorHAnsi"/>
                <w:color w:val="444444"/>
              </w:rPr>
              <w:t>), Clause 5(a) to (e), and (g) to (j), Clause 6(1) and (2), Clause 7, Clause 8(2), and Clauses 9 to 12 as third-party beneficiary.</w:t>
            </w:r>
          </w:p>
        </w:tc>
      </w:tr>
    </w:tbl>
    <w:p w14:paraId="6F818C9C"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168"/>
        <w:gridCol w:w="9192"/>
      </w:tblGrid>
      <w:tr w:rsidR="002F632F" w:rsidRPr="00CF5186" w14:paraId="3F9DA715" w14:textId="77777777" w:rsidTr="002F632F">
        <w:tc>
          <w:tcPr>
            <w:tcW w:w="0" w:type="auto"/>
            <w:shd w:val="clear" w:color="auto" w:fill="FFFFFF"/>
            <w:hideMark/>
          </w:tcPr>
          <w:p w14:paraId="57FC2C51"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2.</w:t>
            </w:r>
          </w:p>
        </w:tc>
        <w:tc>
          <w:tcPr>
            <w:tcW w:w="0" w:type="auto"/>
            <w:shd w:val="clear" w:color="auto" w:fill="FFFFFF"/>
            <w:hideMark/>
          </w:tcPr>
          <w:p w14:paraId="003D02B6"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p>
        </w:tc>
      </w:tr>
    </w:tbl>
    <w:p w14:paraId="1E1F957E"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168"/>
        <w:gridCol w:w="9192"/>
      </w:tblGrid>
      <w:tr w:rsidR="002F632F" w:rsidRPr="00CF5186" w14:paraId="6439022D" w14:textId="77777777" w:rsidTr="002F632F">
        <w:tc>
          <w:tcPr>
            <w:tcW w:w="0" w:type="auto"/>
            <w:shd w:val="clear" w:color="auto" w:fill="FFFFFF"/>
            <w:hideMark/>
          </w:tcPr>
          <w:p w14:paraId="3CB6C1DD"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lastRenderedPageBreak/>
              <w:t>3.</w:t>
            </w:r>
          </w:p>
        </w:tc>
        <w:tc>
          <w:tcPr>
            <w:tcW w:w="0" w:type="auto"/>
            <w:shd w:val="clear" w:color="auto" w:fill="FFFFFF"/>
            <w:hideMark/>
          </w:tcPr>
          <w:p w14:paraId="4A3812E0"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w:t>
            </w:r>
          </w:p>
        </w:tc>
      </w:tr>
    </w:tbl>
    <w:p w14:paraId="7A155A47"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168"/>
        <w:gridCol w:w="9192"/>
      </w:tblGrid>
      <w:tr w:rsidR="002F632F" w:rsidRPr="00CF5186" w14:paraId="4294EC2E" w14:textId="77777777" w:rsidTr="002F632F">
        <w:tc>
          <w:tcPr>
            <w:tcW w:w="0" w:type="auto"/>
            <w:shd w:val="clear" w:color="auto" w:fill="FFFFFF"/>
            <w:hideMark/>
          </w:tcPr>
          <w:p w14:paraId="20353F25"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4.</w:t>
            </w:r>
          </w:p>
        </w:tc>
        <w:tc>
          <w:tcPr>
            <w:tcW w:w="0" w:type="auto"/>
            <w:shd w:val="clear" w:color="auto" w:fill="FFFFFF"/>
            <w:hideMark/>
          </w:tcPr>
          <w:p w14:paraId="35C430E7"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The parties do not object to a data subject being represented by an association or other body if the data subject so expressly wishes and if permitted by national law.</w:t>
            </w:r>
          </w:p>
        </w:tc>
      </w:tr>
    </w:tbl>
    <w:p w14:paraId="66356784"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italic"/>
          <w:rFonts w:asciiTheme="minorHAnsi" w:hAnsiTheme="minorHAnsi" w:cstheme="minorHAnsi"/>
          <w:b/>
          <w:bCs/>
          <w:i/>
          <w:iCs/>
          <w:color w:val="444444"/>
          <w:lang w:val="en-GB"/>
        </w:rPr>
        <w:t>Clause 4</w:t>
      </w:r>
    </w:p>
    <w:p w14:paraId="29D125BF"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bold"/>
          <w:rFonts w:asciiTheme="minorHAnsi" w:hAnsiTheme="minorHAnsi" w:cstheme="minorHAnsi"/>
          <w:b/>
          <w:bCs/>
          <w:color w:val="444444"/>
          <w:lang w:val="en-GB"/>
        </w:rPr>
        <w:t>Obligations of the data exporter</w:t>
      </w:r>
    </w:p>
    <w:p w14:paraId="57A1CE5A" w14:textId="77777777"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The data exporter agrees and warrants:</w:t>
      </w:r>
    </w:p>
    <w:tbl>
      <w:tblPr>
        <w:tblW w:w="5000" w:type="pct"/>
        <w:shd w:val="clear" w:color="auto" w:fill="FFFFFF"/>
        <w:tblCellMar>
          <w:left w:w="0" w:type="dxa"/>
          <w:right w:w="0" w:type="dxa"/>
        </w:tblCellMar>
        <w:tblLook w:val="04A0" w:firstRow="1" w:lastRow="0" w:firstColumn="1" w:lastColumn="0" w:noHBand="0" w:noVBand="1"/>
      </w:tblPr>
      <w:tblGrid>
        <w:gridCol w:w="239"/>
        <w:gridCol w:w="9121"/>
      </w:tblGrid>
      <w:tr w:rsidR="002F632F" w:rsidRPr="00CF5186" w14:paraId="063D9362" w14:textId="77777777" w:rsidTr="002F632F">
        <w:tc>
          <w:tcPr>
            <w:tcW w:w="0" w:type="auto"/>
            <w:shd w:val="clear" w:color="auto" w:fill="FFFFFF"/>
            <w:hideMark/>
          </w:tcPr>
          <w:p w14:paraId="757634D9"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(a)</w:t>
            </w:r>
          </w:p>
        </w:tc>
        <w:tc>
          <w:tcPr>
            <w:tcW w:w="0" w:type="auto"/>
            <w:shd w:val="clear" w:color="auto" w:fill="FFFFFF"/>
            <w:hideMark/>
          </w:tcPr>
          <w:p w14:paraId="52D66716"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w:t>
            </w:r>
          </w:p>
        </w:tc>
      </w:tr>
    </w:tbl>
    <w:p w14:paraId="034BC8A8"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250"/>
        <w:gridCol w:w="9110"/>
      </w:tblGrid>
      <w:tr w:rsidR="002F632F" w:rsidRPr="00CF5186" w14:paraId="5C59F124" w14:textId="77777777" w:rsidTr="002F632F">
        <w:tc>
          <w:tcPr>
            <w:tcW w:w="0" w:type="auto"/>
            <w:shd w:val="clear" w:color="auto" w:fill="FFFFFF"/>
            <w:hideMark/>
          </w:tcPr>
          <w:p w14:paraId="0D5D9566"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(b)</w:t>
            </w:r>
          </w:p>
        </w:tc>
        <w:tc>
          <w:tcPr>
            <w:tcW w:w="0" w:type="auto"/>
            <w:shd w:val="clear" w:color="auto" w:fill="FFFFFF"/>
            <w:hideMark/>
          </w:tcPr>
          <w:p w14:paraId="5A391EA8"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that it has instructed and throughout the duration of the personal data-processing services will instruct the data importer to process the personal data transferred only on the data exporter’s behalf and in accordance with the applicable data protection law and the Clauses;</w:t>
            </w:r>
          </w:p>
        </w:tc>
      </w:tr>
    </w:tbl>
    <w:p w14:paraId="0184D151"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227"/>
        <w:gridCol w:w="9133"/>
      </w:tblGrid>
      <w:tr w:rsidR="002F632F" w:rsidRPr="00CF5186" w14:paraId="213C6941" w14:textId="77777777" w:rsidTr="002F632F">
        <w:tc>
          <w:tcPr>
            <w:tcW w:w="0" w:type="auto"/>
            <w:shd w:val="clear" w:color="auto" w:fill="FFFFFF"/>
            <w:hideMark/>
          </w:tcPr>
          <w:p w14:paraId="5F5EBEBB"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(c)</w:t>
            </w:r>
          </w:p>
        </w:tc>
        <w:tc>
          <w:tcPr>
            <w:tcW w:w="0" w:type="auto"/>
            <w:shd w:val="clear" w:color="auto" w:fill="FFFFFF"/>
            <w:hideMark/>
          </w:tcPr>
          <w:p w14:paraId="50C7EF84" w14:textId="38D0B51F"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 xml:space="preserve">that the data importer will provide sufficient guarantees in respect of the technical and </w:t>
            </w:r>
            <w:r w:rsidR="00CB2178" w:rsidRPr="00CF5186">
              <w:rPr>
                <w:rFonts w:asciiTheme="minorHAnsi" w:hAnsiTheme="minorHAnsi" w:cstheme="minorHAnsi"/>
                <w:color w:val="444444"/>
              </w:rPr>
              <w:t>organizational</w:t>
            </w:r>
            <w:r w:rsidRPr="00CF5186">
              <w:rPr>
                <w:rFonts w:asciiTheme="minorHAnsi" w:hAnsiTheme="minorHAnsi" w:cstheme="minorHAnsi"/>
                <w:color w:val="444444"/>
              </w:rPr>
              <w:t xml:space="preserve"> security measures specified in Appendix 2 to this contract;</w:t>
            </w:r>
          </w:p>
        </w:tc>
      </w:tr>
    </w:tbl>
    <w:p w14:paraId="259EB556"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250"/>
        <w:gridCol w:w="9110"/>
      </w:tblGrid>
      <w:tr w:rsidR="002F632F" w:rsidRPr="00CF5186" w14:paraId="1FCBC69B" w14:textId="77777777" w:rsidTr="002F632F">
        <w:tc>
          <w:tcPr>
            <w:tcW w:w="0" w:type="auto"/>
            <w:shd w:val="clear" w:color="auto" w:fill="FFFFFF"/>
            <w:hideMark/>
          </w:tcPr>
          <w:p w14:paraId="549F6C19"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(d)</w:t>
            </w:r>
          </w:p>
        </w:tc>
        <w:tc>
          <w:tcPr>
            <w:tcW w:w="0" w:type="auto"/>
            <w:shd w:val="clear" w:color="auto" w:fill="FFFFFF"/>
            <w:hideMark/>
          </w:tcPr>
          <w:p w14:paraId="0302DC58" w14:textId="42B43A6C"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 xml:space="preserve">that after assessment of the requirements of the applicable data protection law, the security measures are appropriate to protect personal data against accidental or unlawful destruction or accidental loss, alteration, </w:t>
            </w:r>
            <w:r w:rsidR="00CB2178" w:rsidRPr="00CF5186">
              <w:rPr>
                <w:rFonts w:asciiTheme="minorHAnsi" w:hAnsiTheme="minorHAnsi" w:cstheme="minorHAnsi"/>
                <w:color w:val="444444"/>
              </w:rPr>
              <w:t>unauthorized</w:t>
            </w:r>
            <w:r w:rsidRPr="00CF5186">
              <w:rPr>
                <w:rFonts w:asciiTheme="minorHAnsi" w:hAnsiTheme="minorHAnsi" w:cstheme="minorHAnsi"/>
                <w:color w:val="444444"/>
              </w:rPr>
              <w:t xml:space="preserve">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w:t>
            </w:r>
          </w:p>
        </w:tc>
      </w:tr>
    </w:tbl>
    <w:p w14:paraId="678EE959"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421"/>
        <w:gridCol w:w="8939"/>
      </w:tblGrid>
      <w:tr w:rsidR="002F632F" w:rsidRPr="00CF5186" w14:paraId="1DBD3FBD" w14:textId="77777777" w:rsidTr="002F632F">
        <w:tc>
          <w:tcPr>
            <w:tcW w:w="0" w:type="auto"/>
            <w:shd w:val="clear" w:color="auto" w:fill="FFFFFF"/>
            <w:hideMark/>
          </w:tcPr>
          <w:p w14:paraId="709ADF49"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(e)</w:t>
            </w:r>
          </w:p>
        </w:tc>
        <w:tc>
          <w:tcPr>
            <w:tcW w:w="0" w:type="auto"/>
            <w:shd w:val="clear" w:color="auto" w:fill="FFFFFF"/>
            <w:hideMark/>
          </w:tcPr>
          <w:p w14:paraId="0074D934"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that it will ensure compliance with the security measures;</w:t>
            </w:r>
          </w:p>
        </w:tc>
      </w:tr>
    </w:tbl>
    <w:p w14:paraId="0042F0B6"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201"/>
        <w:gridCol w:w="9159"/>
      </w:tblGrid>
      <w:tr w:rsidR="002F632F" w:rsidRPr="00CF5186" w14:paraId="55CC525D" w14:textId="77777777" w:rsidTr="002F632F">
        <w:tc>
          <w:tcPr>
            <w:tcW w:w="0" w:type="auto"/>
            <w:shd w:val="clear" w:color="auto" w:fill="FFFFFF"/>
            <w:hideMark/>
          </w:tcPr>
          <w:p w14:paraId="231913D4"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(f)</w:t>
            </w:r>
          </w:p>
        </w:tc>
        <w:tc>
          <w:tcPr>
            <w:tcW w:w="0" w:type="auto"/>
            <w:shd w:val="clear" w:color="auto" w:fill="FFFFFF"/>
            <w:hideMark/>
          </w:tcPr>
          <w:p w14:paraId="141A7377"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w:t>
            </w:r>
          </w:p>
        </w:tc>
      </w:tr>
    </w:tbl>
    <w:p w14:paraId="1A80AFD6"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237"/>
        <w:gridCol w:w="9123"/>
      </w:tblGrid>
      <w:tr w:rsidR="002F632F" w:rsidRPr="00CF5186" w14:paraId="5D7DDD1F" w14:textId="77777777" w:rsidTr="002F632F">
        <w:tc>
          <w:tcPr>
            <w:tcW w:w="0" w:type="auto"/>
            <w:shd w:val="clear" w:color="auto" w:fill="FFFFFF"/>
            <w:hideMark/>
          </w:tcPr>
          <w:p w14:paraId="55E67211"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lastRenderedPageBreak/>
              <w:t>(g)</w:t>
            </w:r>
          </w:p>
        </w:tc>
        <w:tc>
          <w:tcPr>
            <w:tcW w:w="0" w:type="auto"/>
            <w:shd w:val="clear" w:color="auto" w:fill="FFFFFF"/>
            <w:hideMark/>
          </w:tcPr>
          <w:p w14:paraId="04B2E167"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to forward any notification received from the data importer or any sub-processor pursuant to Clause 5(b) and Clause 8(3) to the data protection supervisory authority if the data exporter decides to continue the transfer or to lift the suspension;</w:t>
            </w:r>
          </w:p>
        </w:tc>
      </w:tr>
    </w:tbl>
    <w:p w14:paraId="4098CAA6"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250"/>
        <w:gridCol w:w="9110"/>
      </w:tblGrid>
      <w:tr w:rsidR="002F632F" w:rsidRPr="00CF5186" w14:paraId="0B0E1B01" w14:textId="77777777" w:rsidTr="002F632F">
        <w:tc>
          <w:tcPr>
            <w:tcW w:w="0" w:type="auto"/>
            <w:shd w:val="clear" w:color="auto" w:fill="FFFFFF"/>
            <w:hideMark/>
          </w:tcPr>
          <w:p w14:paraId="40A31AB8"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(h)</w:t>
            </w:r>
          </w:p>
        </w:tc>
        <w:tc>
          <w:tcPr>
            <w:tcW w:w="0" w:type="auto"/>
            <w:shd w:val="clear" w:color="auto" w:fill="FFFFFF"/>
            <w:hideMark/>
          </w:tcPr>
          <w:p w14:paraId="4C44EB92"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p>
        </w:tc>
      </w:tr>
    </w:tbl>
    <w:p w14:paraId="372EBC79"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184"/>
        <w:gridCol w:w="9176"/>
      </w:tblGrid>
      <w:tr w:rsidR="002F632F" w:rsidRPr="00CF5186" w14:paraId="7B4D94EC" w14:textId="77777777" w:rsidTr="002F632F">
        <w:tc>
          <w:tcPr>
            <w:tcW w:w="0" w:type="auto"/>
            <w:shd w:val="clear" w:color="auto" w:fill="FFFFFF"/>
            <w:hideMark/>
          </w:tcPr>
          <w:p w14:paraId="17012FE6"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w:t>
            </w:r>
            <w:proofErr w:type="spellStart"/>
            <w:r w:rsidRPr="00CF5186">
              <w:rPr>
                <w:rFonts w:asciiTheme="minorHAnsi" w:hAnsiTheme="minorHAnsi" w:cstheme="minorHAnsi"/>
                <w:color w:val="444444"/>
              </w:rPr>
              <w:t>i</w:t>
            </w:r>
            <w:proofErr w:type="spellEnd"/>
            <w:r w:rsidRPr="00CF5186">
              <w:rPr>
                <w:rFonts w:asciiTheme="minorHAnsi" w:hAnsiTheme="minorHAnsi" w:cstheme="minorHAnsi"/>
                <w:color w:val="444444"/>
              </w:rPr>
              <w:t>)</w:t>
            </w:r>
          </w:p>
        </w:tc>
        <w:tc>
          <w:tcPr>
            <w:tcW w:w="0" w:type="auto"/>
            <w:shd w:val="clear" w:color="auto" w:fill="FFFFFF"/>
            <w:hideMark/>
          </w:tcPr>
          <w:p w14:paraId="2397380A"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that, in the event of sub-processing, the processing activity is carried out in accordance with Clause 11 by a sub-processor providing at least the same level of protection for the personal data and the rights of data subject as the data importer under the Clauses; and</w:t>
            </w:r>
          </w:p>
        </w:tc>
      </w:tr>
    </w:tbl>
    <w:p w14:paraId="6A5711E6"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362"/>
        <w:gridCol w:w="8998"/>
      </w:tblGrid>
      <w:tr w:rsidR="002F632F" w:rsidRPr="00CF5186" w14:paraId="61AFC3C9" w14:textId="77777777" w:rsidTr="002F632F">
        <w:tc>
          <w:tcPr>
            <w:tcW w:w="0" w:type="auto"/>
            <w:shd w:val="clear" w:color="auto" w:fill="FFFFFF"/>
            <w:hideMark/>
          </w:tcPr>
          <w:p w14:paraId="2956A19D"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(j)</w:t>
            </w:r>
          </w:p>
        </w:tc>
        <w:tc>
          <w:tcPr>
            <w:tcW w:w="0" w:type="auto"/>
            <w:shd w:val="clear" w:color="auto" w:fill="FFFFFF"/>
            <w:hideMark/>
          </w:tcPr>
          <w:p w14:paraId="7B82BD94"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that it will ensure compliance with Clause 4(a) to (</w:t>
            </w:r>
            <w:proofErr w:type="spellStart"/>
            <w:r w:rsidRPr="00CF5186">
              <w:rPr>
                <w:rFonts w:asciiTheme="minorHAnsi" w:hAnsiTheme="minorHAnsi" w:cstheme="minorHAnsi"/>
                <w:color w:val="444444"/>
              </w:rPr>
              <w:t>i</w:t>
            </w:r>
            <w:proofErr w:type="spellEnd"/>
            <w:r w:rsidRPr="00CF5186">
              <w:rPr>
                <w:rFonts w:asciiTheme="minorHAnsi" w:hAnsiTheme="minorHAnsi" w:cstheme="minorHAnsi"/>
                <w:color w:val="444444"/>
              </w:rPr>
              <w:t>).</w:t>
            </w:r>
          </w:p>
        </w:tc>
      </w:tr>
    </w:tbl>
    <w:p w14:paraId="2EF6DAF3"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italic"/>
          <w:rFonts w:asciiTheme="minorHAnsi" w:hAnsiTheme="minorHAnsi" w:cstheme="minorHAnsi"/>
          <w:b/>
          <w:bCs/>
          <w:i/>
          <w:iCs/>
          <w:color w:val="444444"/>
          <w:lang w:val="en-GB"/>
        </w:rPr>
        <w:t>Clause 5</w:t>
      </w:r>
    </w:p>
    <w:p w14:paraId="4F3A6974"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bold"/>
          <w:rFonts w:asciiTheme="minorHAnsi" w:hAnsiTheme="minorHAnsi" w:cstheme="minorHAnsi"/>
          <w:b/>
          <w:bCs/>
          <w:color w:val="444444"/>
          <w:lang w:val="en-GB"/>
        </w:rPr>
        <w:t>Obligations of the data importer</w:t>
      </w:r>
      <w:r w:rsidRPr="00CF5186">
        <w:rPr>
          <w:rFonts w:asciiTheme="minorHAnsi" w:hAnsiTheme="minorHAnsi" w:cstheme="minorHAnsi"/>
          <w:b/>
          <w:bCs/>
          <w:color w:val="444444"/>
          <w:lang w:val="en-GB"/>
        </w:rPr>
        <w:t> </w:t>
      </w:r>
      <w:hyperlink r:id="rId11" w:anchor="ntr2-L_2010039EN.01001001-E0002" w:history="1">
        <w:r w:rsidRPr="00CF5186">
          <w:rPr>
            <w:rStyle w:val="Hyperlink"/>
            <w:rFonts w:asciiTheme="minorHAnsi" w:hAnsiTheme="minorHAnsi" w:cstheme="minorHAnsi"/>
            <w:b/>
            <w:bCs/>
            <w:color w:val="3366CC"/>
            <w:lang w:val="en-GB"/>
          </w:rPr>
          <w:t> (</w:t>
        </w:r>
        <w:r w:rsidRPr="00CF5186">
          <w:rPr>
            <w:rStyle w:val="super"/>
            <w:rFonts w:asciiTheme="minorHAnsi" w:hAnsiTheme="minorHAnsi" w:cstheme="minorHAnsi"/>
            <w:b/>
            <w:bCs/>
            <w:color w:val="3366CC"/>
            <w:vertAlign w:val="superscript"/>
            <w:lang w:val="en-GB"/>
          </w:rPr>
          <w:t>2</w:t>
        </w:r>
        <w:r w:rsidRPr="00CF5186">
          <w:rPr>
            <w:rStyle w:val="Hyperlink"/>
            <w:rFonts w:asciiTheme="minorHAnsi" w:hAnsiTheme="minorHAnsi" w:cstheme="minorHAnsi"/>
            <w:b/>
            <w:bCs/>
            <w:color w:val="3366CC"/>
            <w:lang w:val="en-GB"/>
          </w:rPr>
          <w:t>)</w:t>
        </w:r>
      </w:hyperlink>
    </w:p>
    <w:p w14:paraId="0EEC646E" w14:textId="77777777"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The data importer agrees and warrants:</w:t>
      </w:r>
    </w:p>
    <w:tbl>
      <w:tblPr>
        <w:tblW w:w="5000" w:type="pct"/>
        <w:shd w:val="clear" w:color="auto" w:fill="FFFFFF"/>
        <w:tblCellMar>
          <w:left w:w="0" w:type="dxa"/>
          <w:right w:w="0" w:type="dxa"/>
        </w:tblCellMar>
        <w:tblLook w:val="04A0" w:firstRow="1" w:lastRow="0" w:firstColumn="1" w:lastColumn="0" w:noHBand="0" w:noVBand="1"/>
      </w:tblPr>
      <w:tblGrid>
        <w:gridCol w:w="239"/>
        <w:gridCol w:w="9121"/>
      </w:tblGrid>
      <w:tr w:rsidR="002F632F" w:rsidRPr="00CF5186" w14:paraId="1726A1D5" w14:textId="77777777" w:rsidTr="002F632F">
        <w:tc>
          <w:tcPr>
            <w:tcW w:w="0" w:type="auto"/>
            <w:shd w:val="clear" w:color="auto" w:fill="FFFFFF"/>
            <w:hideMark/>
          </w:tcPr>
          <w:p w14:paraId="1DD588E9"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(a)</w:t>
            </w:r>
          </w:p>
        </w:tc>
        <w:tc>
          <w:tcPr>
            <w:tcW w:w="0" w:type="auto"/>
            <w:shd w:val="clear" w:color="auto" w:fill="FFFFFF"/>
            <w:hideMark/>
          </w:tcPr>
          <w:p w14:paraId="23F207EC"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p>
        </w:tc>
      </w:tr>
    </w:tbl>
    <w:p w14:paraId="401B2B97"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250"/>
        <w:gridCol w:w="9110"/>
      </w:tblGrid>
      <w:tr w:rsidR="002F632F" w:rsidRPr="00CF5186" w14:paraId="3292A989" w14:textId="77777777" w:rsidTr="002F632F">
        <w:tc>
          <w:tcPr>
            <w:tcW w:w="0" w:type="auto"/>
            <w:shd w:val="clear" w:color="auto" w:fill="FFFFFF"/>
            <w:hideMark/>
          </w:tcPr>
          <w:p w14:paraId="6D641712"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(b)</w:t>
            </w:r>
          </w:p>
        </w:tc>
        <w:tc>
          <w:tcPr>
            <w:tcW w:w="0" w:type="auto"/>
            <w:shd w:val="clear" w:color="auto" w:fill="FFFFFF"/>
            <w:hideMark/>
          </w:tcPr>
          <w:p w14:paraId="33D5F7DD"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p>
        </w:tc>
      </w:tr>
    </w:tbl>
    <w:p w14:paraId="3F7EB4DA"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227"/>
        <w:gridCol w:w="9133"/>
      </w:tblGrid>
      <w:tr w:rsidR="002F632F" w:rsidRPr="00CF5186" w14:paraId="13BEBC98" w14:textId="77777777" w:rsidTr="002F632F">
        <w:tc>
          <w:tcPr>
            <w:tcW w:w="0" w:type="auto"/>
            <w:shd w:val="clear" w:color="auto" w:fill="FFFFFF"/>
            <w:hideMark/>
          </w:tcPr>
          <w:p w14:paraId="7AECDEFE"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(c)</w:t>
            </w:r>
          </w:p>
        </w:tc>
        <w:tc>
          <w:tcPr>
            <w:tcW w:w="0" w:type="auto"/>
            <w:shd w:val="clear" w:color="auto" w:fill="FFFFFF"/>
            <w:hideMark/>
          </w:tcPr>
          <w:p w14:paraId="6C33A145" w14:textId="7A1444C0"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 xml:space="preserve">that it has implemented the technical and </w:t>
            </w:r>
            <w:r w:rsidR="00CB2178" w:rsidRPr="00CF5186">
              <w:rPr>
                <w:rFonts w:asciiTheme="minorHAnsi" w:hAnsiTheme="minorHAnsi" w:cstheme="minorHAnsi"/>
                <w:color w:val="444444"/>
              </w:rPr>
              <w:t>organizational</w:t>
            </w:r>
            <w:r w:rsidRPr="00CF5186">
              <w:rPr>
                <w:rFonts w:asciiTheme="minorHAnsi" w:hAnsiTheme="minorHAnsi" w:cstheme="minorHAnsi"/>
                <w:color w:val="444444"/>
              </w:rPr>
              <w:t xml:space="preserve"> security measures specified in Appendix 2 before processing the personal data transferred;</w:t>
            </w:r>
          </w:p>
        </w:tc>
      </w:tr>
    </w:tbl>
    <w:p w14:paraId="1755D5AF"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250"/>
        <w:gridCol w:w="9110"/>
      </w:tblGrid>
      <w:tr w:rsidR="002F632F" w:rsidRPr="00CF5186" w14:paraId="529F6DE1" w14:textId="77777777" w:rsidTr="002F632F">
        <w:tc>
          <w:tcPr>
            <w:tcW w:w="0" w:type="auto"/>
            <w:shd w:val="clear" w:color="auto" w:fill="FFFFFF"/>
            <w:hideMark/>
          </w:tcPr>
          <w:p w14:paraId="52F35278"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(d)</w:t>
            </w:r>
          </w:p>
        </w:tc>
        <w:tc>
          <w:tcPr>
            <w:tcW w:w="0" w:type="auto"/>
            <w:shd w:val="clear" w:color="auto" w:fill="FFFFFF"/>
          </w:tcPr>
          <w:p w14:paraId="5BAFB2C3"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that it will promptly notify the data exporter about:</w:t>
            </w:r>
          </w:p>
          <w:tbl>
            <w:tblPr>
              <w:tblW w:w="5000" w:type="pct"/>
              <w:tblCellMar>
                <w:left w:w="0" w:type="dxa"/>
                <w:right w:w="0" w:type="dxa"/>
              </w:tblCellMar>
              <w:tblLook w:val="04A0" w:firstRow="1" w:lastRow="0" w:firstColumn="1" w:lastColumn="0" w:noHBand="0" w:noVBand="1"/>
            </w:tblPr>
            <w:tblGrid>
              <w:gridCol w:w="184"/>
              <w:gridCol w:w="8926"/>
            </w:tblGrid>
            <w:tr w:rsidR="002F632F" w:rsidRPr="00CF5186" w14:paraId="448FE528" w14:textId="77777777">
              <w:tc>
                <w:tcPr>
                  <w:tcW w:w="0" w:type="auto"/>
                  <w:hideMark/>
                </w:tcPr>
                <w:p w14:paraId="7E69D5A0"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rPr>
                  </w:pPr>
                  <w:r w:rsidRPr="00CF5186">
                    <w:rPr>
                      <w:rFonts w:asciiTheme="minorHAnsi" w:hAnsiTheme="minorHAnsi" w:cstheme="minorHAnsi"/>
                    </w:rPr>
                    <w:t>(</w:t>
                  </w:r>
                  <w:proofErr w:type="spellStart"/>
                  <w:r w:rsidRPr="00CF5186">
                    <w:rPr>
                      <w:rFonts w:asciiTheme="minorHAnsi" w:hAnsiTheme="minorHAnsi" w:cstheme="minorHAnsi"/>
                    </w:rPr>
                    <w:t>i</w:t>
                  </w:r>
                  <w:proofErr w:type="spellEnd"/>
                  <w:r w:rsidRPr="00CF5186">
                    <w:rPr>
                      <w:rFonts w:asciiTheme="minorHAnsi" w:hAnsiTheme="minorHAnsi" w:cstheme="minorHAnsi"/>
                    </w:rPr>
                    <w:t>)</w:t>
                  </w:r>
                </w:p>
              </w:tc>
              <w:tc>
                <w:tcPr>
                  <w:tcW w:w="0" w:type="auto"/>
                  <w:hideMark/>
                </w:tcPr>
                <w:p w14:paraId="3D3565D1"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rPr>
                  </w:pPr>
                  <w:r w:rsidRPr="00CF5186">
                    <w:rPr>
                      <w:rFonts w:asciiTheme="minorHAnsi" w:hAnsiTheme="minorHAnsi" w:cstheme="minorHAnsi"/>
                    </w:rPr>
                    <w:t>any legally binding request for disclosure of the personal data by a law enforcement authority unless otherwise prohibited, such as a prohibition under criminal law to preserve the confidentiality of a law enforcement investigation;</w:t>
                  </w:r>
                </w:p>
              </w:tc>
            </w:tr>
          </w:tbl>
          <w:p w14:paraId="5F570E64" w14:textId="77777777" w:rsidR="002F632F" w:rsidRPr="00CF5186" w:rsidRDefault="002F632F">
            <w:pPr>
              <w:rPr>
                <w:rFonts w:cstheme="minorHAnsi"/>
                <w:vanish/>
                <w:color w:val="444444"/>
              </w:rPr>
            </w:pPr>
          </w:p>
          <w:tbl>
            <w:tblPr>
              <w:tblW w:w="5000" w:type="pct"/>
              <w:tblCellMar>
                <w:left w:w="0" w:type="dxa"/>
                <w:right w:w="0" w:type="dxa"/>
              </w:tblCellMar>
              <w:tblLook w:val="04A0" w:firstRow="1" w:lastRow="0" w:firstColumn="1" w:lastColumn="0" w:noHBand="0" w:noVBand="1"/>
            </w:tblPr>
            <w:tblGrid>
              <w:gridCol w:w="525"/>
              <w:gridCol w:w="8585"/>
            </w:tblGrid>
            <w:tr w:rsidR="002F632F" w:rsidRPr="00CF5186" w14:paraId="3C78A00B" w14:textId="77777777">
              <w:tc>
                <w:tcPr>
                  <w:tcW w:w="0" w:type="auto"/>
                  <w:hideMark/>
                </w:tcPr>
                <w:p w14:paraId="29CFEA85"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rPr>
                  </w:pPr>
                  <w:r w:rsidRPr="00CF5186">
                    <w:rPr>
                      <w:rFonts w:asciiTheme="minorHAnsi" w:hAnsiTheme="minorHAnsi" w:cstheme="minorHAnsi"/>
                    </w:rPr>
                    <w:t>(ii)</w:t>
                  </w:r>
                </w:p>
              </w:tc>
              <w:tc>
                <w:tcPr>
                  <w:tcW w:w="0" w:type="auto"/>
                  <w:hideMark/>
                </w:tcPr>
                <w:p w14:paraId="2864C224" w14:textId="36F60BC4" w:rsidR="002F632F" w:rsidRPr="00CF5186" w:rsidRDefault="002F632F">
                  <w:pPr>
                    <w:pStyle w:val="Normal1"/>
                    <w:spacing w:before="120" w:beforeAutospacing="0" w:after="0" w:afterAutospacing="0" w:line="312" w:lineRule="atLeast"/>
                    <w:jc w:val="both"/>
                    <w:rPr>
                      <w:rFonts w:asciiTheme="minorHAnsi" w:hAnsiTheme="minorHAnsi" w:cstheme="minorHAnsi"/>
                    </w:rPr>
                  </w:pPr>
                  <w:r w:rsidRPr="00CF5186">
                    <w:rPr>
                      <w:rFonts w:asciiTheme="minorHAnsi" w:hAnsiTheme="minorHAnsi" w:cstheme="minorHAnsi"/>
                    </w:rPr>
                    <w:t xml:space="preserve">any accidental or </w:t>
                  </w:r>
                  <w:r w:rsidR="00CB2178" w:rsidRPr="00CF5186">
                    <w:rPr>
                      <w:rFonts w:asciiTheme="minorHAnsi" w:hAnsiTheme="minorHAnsi" w:cstheme="minorHAnsi"/>
                    </w:rPr>
                    <w:t>unauthorized</w:t>
                  </w:r>
                  <w:r w:rsidRPr="00CF5186">
                    <w:rPr>
                      <w:rFonts w:asciiTheme="minorHAnsi" w:hAnsiTheme="minorHAnsi" w:cstheme="minorHAnsi"/>
                    </w:rPr>
                    <w:t xml:space="preserve"> access; and</w:t>
                  </w:r>
                </w:p>
              </w:tc>
            </w:tr>
          </w:tbl>
          <w:p w14:paraId="7AA08BFA" w14:textId="77777777" w:rsidR="002F632F" w:rsidRPr="00CF5186" w:rsidRDefault="002F632F">
            <w:pPr>
              <w:rPr>
                <w:rFonts w:cstheme="minorHAnsi"/>
                <w:vanish/>
                <w:color w:val="444444"/>
              </w:rPr>
            </w:pPr>
          </w:p>
          <w:tbl>
            <w:tblPr>
              <w:tblW w:w="5000" w:type="pct"/>
              <w:tblCellMar>
                <w:left w:w="0" w:type="dxa"/>
                <w:right w:w="0" w:type="dxa"/>
              </w:tblCellMar>
              <w:tblLook w:val="04A0" w:firstRow="1" w:lastRow="0" w:firstColumn="1" w:lastColumn="0" w:noHBand="0" w:noVBand="1"/>
            </w:tblPr>
            <w:tblGrid>
              <w:gridCol w:w="285"/>
              <w:gridCol w:w="8825"/>
            </w:tblGrid>
            <w:tr w:rsidR="002F632F" w:rsidRPr="00CF5186" w14:paraId="139564FF" w14:textId="77777777">
              <w:tc>
                <w:tcPr>
                  <w:tcW w:w="0" w:type="auto"/>
                  <w:hideMark/>
                </w:tcPr>
                <w:p w14:paraId="7C26E8AF"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rPr>
                  </w:pPr>
                  <w:r w:rsidRPr="00CF5186">
                    <w:rPr>
                      <w:rFonts w:asciiTheme="minorHAnsi" w:hAnsiTheme="minorHAnsi" w:cstheme="minorHAnsi"/>
                    </w:rPr>
                    <w:lastRenderedPageBreak/>
                    <w:t>(iii)</w:t>
                  </w:r>
                </w:p>
              </w:tc>
              <w:tc>
                <w:tcPr>
                  <w:tcW w:w="0" w:type="auto"/>
                  <w:hideMark/>
                </w:tcPr>
                <w:p w14:paraId="7BB96CF1"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rPr>
                  </w:pPr>
                  <w:r w:rsidRPr="00CF5186">
                    <w:rPr>
                      <w:rFonts w:asciiTheme="minorHAnsi" w:hAnsiTheme="minorHAnsi" w:cstheme="minorHAnsi"/>
                    </w:rPr>
                    <w:t>any request received directly from the data subjects without responding to that request, unless it has been otherwise authorised to do so;</w:t>
                  </w:r>
                </w:p>
              </w:tc>
            </w:tr>
          </w:tbl>
          <w:p w14:paraId="65503F76" w14:textId="77777777" w:rsidR="002F632F" w:rsidRPr="00CF5186" w:rsidRDefault="002F632F">
            <w:pPr>
              <w:rPr>
                <w:rFonts w:eastAsia="Times New Roman" w:cstheme="minorHAnsi"/>
              </w:rPr>
            </w:pPr>
          </w:p>
        </w:tc>
      </w:tr>
    </w:tbl>
    <w:p w14:paraId="49472CAD"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243"/>
        <w:gridCol w:w="9117"/>
      </w:tblGrid>
      <w:tr w:rsidR="002F632F" w:rsidRPr="00CF5186" w14:paraId="4229762B" w14:textId="77777777" w:rsidTr="002F632F">
        <w:tc>
          <w:tcPr>
            <w:tcW w:w="0" w:type="auto"/>
            <w:shd w:val="clear" w:color="auto" w:fill="FFFFFF"/>
            <w:hideMark/>
          </w:tcPr>
          <w:p w14:paraId="4A89BDD1"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(e)</w:t>
            </w:r>
          </w:p>
        </w:tc>
        <w:tc>
          <w:tcPr>
            <w:tcW w:w="0" w:type="auto"/>
            <w:shd w:val="clear" w:color="auto" w:fill="FFFFFF"/>
            <w:hideMark/>
          </w:tcPr>
          <w:p w14:paraId="2143D405"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to deal promptly and properly with all inquiries from the data exporter relating to its processing of the personal data subject to the transfer and to abide by the advice of the supervisory authority with regard to the processing of the data transferred;</w:t>
            </w:r>
          </w:p>
        </w:tc>
      </w:tr>
    </w:tbl>
    <w:p w14:paraId="4BA72BDC"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201"/>
        <w:gridCol w:w="9159"/>
      </w:tblGrid>
      <w:tr w:rsidR="002F632F" w:rsidRPr="00CF5186" w14:paraId="06A14166" w14:textId="77777777" w:rsidTr="002F632F">
        <w:tc>
          <w:tcPr>
            <w:tcW w:w="0" w:type="auto"/>
            <w:shd w:val="clear" w:color="auto" w:fill="FFFFFF"/>
            <w:hideMark/>
          </w:tcPr>
          <w:p w14:paraId="674A6166"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(f)</w:t>
            </w:r>
          </w:p>
        </w:tc>
        <w:tc>
          <w:tcPr>
            <w:tcW w:w="0" w:type="auto"/>
            <w:shd w:val="clear" w:color="auto" w:fill="FFFFFF"/>
            <w:hideMark/>
          </w:tcPr>
          <w:p w14:paraId="2B877506"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at the request of the data exporter to submit its data-processing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w:t>
            </w:r>
          </w:p>
        </w:tc>
      </w:tr>
    </w:tbl>
    <w:p w14:paraId="73568DD7"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237"/>
        <w:gridCol w:w="9123"/>
      </w:tblGrid>
      <w:tr w:rsidR="002F632F" w:rsidRPr="00CF5186" w14:paraId="276D5B5E" w14:textId="77777777" w:rsidTr="002F632F">
        <w:tc>
          <w:tcPr>
            <w:tcW w:w="0" w:type="auto"/>
            <w:shd w:val="clear" w:color="auto" w:fill="FFFFFF"/>
            <w:hideMark/>
          </w:tcPr>
          <w:p w14:paraId="5A8C5C40"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(g)</w:t>
            </w:r>
          </w:p>
        </w:tc>
        <w:tc>
          <w:tcPr>
            <w:tcW w:w="0" w:type="auto"/>
            <w:shd w:val="clear" w:color="auto" w:fill="FFFFFF"/>
            <w:hideMark/>
          </w:tcPr>
          <w:p w14:paraId="55BBF9DC"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w:t>
            </w:r>
          </w:p>
        </w:tc>
      </w:tr>
    </w:tbl>
    <w:p w14:paraId="2956F4F3"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250"/>
        <w:gridCol w:w="9110"/>
      </w:tblGrid>
      <w:tr w:rsidR="002F632F" w:rsidRPr="00CF5186" w14:paraId="68AAE35E" w14:textId="77777777" w:rsidTr="002F632F">
        <w:tc>
          <w:tcPr>
            <w:tcW w:w="0" w:type="auto"/>
            <w:shd w:val="clear" w:color="auto" w:fill="FFFFFF"/>
            <w:hideMark/>
          </w:tcPr>
          <w:p w14:paraId="07FFD2EA"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(h)</w:t>
            </w:r>
          </w:p>
        </w:tc>
        <w:tc>
          <w:tcPr>
            <w:tcW w:w="0" w:type="auto"/>
            <w:shd w:val="clear" w:color="auto" w:fill="FFFFFF"/>
            <w:hideMark/>
          </w:tcPr>
          <w:p w14:paraId="7C4B1D2B"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that, in the event of sub-processing, it has previously informed the data exporter and obtained its prior written consent;</w:t>
            </w:r>
          </w:p>
        </w:tc>
      </w:tr>
    </w:tbl>
    <w:p w14:paraId="7EE18AF3"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192"/>
        <w:gridCol w:w="9168"/>
      </w:tblGrid>
      <w:tr w:rsidR="002F632F" w:rsidRPr="00CF5186" w14:paraId="56AD079C" w14:textId="77777777" w:rsidTr="002F632F">
        <w:tc>
          <w:tcPr>
            <w:tcW w:w="0" w:type="auto"/>
            <w:shd w:val="clear" w:color="auto" w:fill="FFFFFF"/>
            <w:hideMark/>
          </w:tcPr>
          <w:p w14:paraId="2D9C8B82"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w:t>
            </w:r>
            <w:proofErr w:type="spellStart"/>
            <w:r w:rsidRPr="00CF5186">
              <w:rPr>
                <w:rFonts w:asciiTheme="minorHAnsi" w:hAnsiTheme="minorHAnsi" w:cstheme="minorHAnsi"/>
                <w:color w:val="444444"/>
              </w:rPr>
              <w:t>i</w:t>
            </w:r>
            <w:proofErr w:type="spellEnd"/>
            <w:r w:rsidRPr="00CF5186">
              <w:rPr>
                <w:rFonts w:asciiTheme="minorHAnsi" w:hAnsiTheme="minorHAnsi" w:cstheme="minorHAnsi"/>
                <w:color w:val="444444"/>
              </w:rPr>
              <w:t>)</w:t>
            </w:r>
          </w:p>
        </w:tc>
        <w:tc>
          <w:tcPr>
            <w:tcW w:w="0" w:type="auto"/>
            <w:shd w:val="clear" w:color="auto" w:fill="FFFFFF"/>
            <w:hideMark/>
          </w:tcPr>
          <w:p w14:paraId="69A0BE2F"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that the processing services by the sub-processor will be carried out in accordance with Clause 11;</w:t>
            </w:r>
          </w:p>
        </w:tc>
      </w:tr>
    </w:tbl>
    <w:p w14:paraId="4709D326"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187"/>
        <w:gridCol w:w="9173"/>
      </w:tblGrid>
      <w:tr w:rsidR="002F632F" w:rsidRPr="00CF5186" w14:paraId="22E67410" w14:textId="77777777" w:rsidTr="002F632F">
        <w:tc>
          <w:tcPr>
            <w:tcW w:w="0" w:type="auto"/>
            <w:shd w:val="clear" w:color="auto" w:fill="FFFFFF"/>
            <w:hideMark/>
          </w:tcPr>
          <w:p w14:paraId="5EF62CB9"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(j)</w:t>
            </w:r>
          </w:p>
        </w:tc>
        <w:tc>
          <w:tcPr>
            <w:tcW w:w="0" w:type="auto"/>
            <w:shd w:val="clear" w:color="auto" w:fill="FFFFFF"/>
            <w:hideMark/>
          </w:tcPr>
          <w:p w14:paraId="251E9FD5"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to send promptly a copy of any sub-processor agreement it concludes under the Clauses to the data exporter.</w:t>
            </w:r>
          </w:p>
        </w:tc>
      </w:tr>
    </w:tbl>
    <w:p w14:paraId="7DFF60CD"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italic"/>
          <w:rFonts w:asciiTheme="minorHAnsi" w:hAnsiTheme="minorHAnsi" w:cstheme="minorHAnsi"/>
          <w:b/>
          <w:bCs/>
          <w:i/>
          <w:iCs/>
          <w:color w:val="444444"/>
          <w:lang w:val="en-GB"/>
        </w:rPr>
        <w:t>Clause 6</w:t>
      </w:r>
    </w:p>
    <w:p w14:paraId="49319441"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bold"/>
          <w:rFonts w:asciiTheme="minorHAnsi" w:hAnsiTheme="minorHAnsi" w:cstheme="minorHAnsi"/>
          <w:b/>
          <w:bCs/>
          <w:color w:val="444444"/>
          <w:lang w:val="en-GB"/>
        </w:rPr>
        <w:t>Liability</w:t>
      </w:r>
    </w:p>
    <w:tbl>
      <w:tblPr>
        <w:tblW w:w="5000" w:type="pct"/>
        <w:shd w:val="clear" w:color="auto" w:fill="FFFFFF"/>
        <w:tblCellMar>
          <w:left w:w="0" w:type="dxa"/>
          <w:right w:w="0" w:type="dxa"/>
        </w:tblCellMar>
        <w:tblLook w:val="04A0" w:firstRow="1" w:lastRow="0" w:firstColumn="1" w:lastColumn="0" w:noHBand="0" w:noVBand="1"/>
      </w:tblPr>
      <w:tblGrid>
        <w:gridCol w:w="168"/>
        <w:gridCol w:w="9192"/>
      </w:tblGrid>
      <w:tr w:rsidR="002F632F" w:rsidRPr="00CF5186" w14:paraId="336CE304" w14:textId="77777777" w:rsidTr="002F632F">
        <w:tc>
          <w:tcPr>
            <w:tcW w:w="0" w:type="auto"/>
            <w:shd w:val="clear" w:color="auto" w:fill="FFFFFF"/>
            <w:hideMark/>
          </w:tcPr>
          <w:p w14:paraId="0E115E27"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1.</w:t>
            </w:r>
          </w:p>
        </w:tc>
        <w:tc>
          <w:tcPr>
            <w:tcW w:w="0" w:type="auto"/>
            <w:shd w:val="clear" w:color="auto" w:fill="FFFFFF"/>
            <w:hideMark/>
          </w:tcPr>
          <w:p w14:paraId="4B55BE28"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The parties agree that any data subject, who has suffered damage as a result of any breach of the obligations referred to in Clause 3 or in Clause 11 by any party or sub-processor is entitled to receive compensation from the data exporter for the damage suffered.</w:t>
            </w:r>
          </w:p>
        </w:tc>
      </w:tr>
    </w:tbl>
    <w:p w14:paraId="734DEC2A"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168"/>
        <w:gridCol w:w="9192"/>
      </w:tblGrid>
      <w:tr w:rsidR="002F632F" w:rsidRPr="00CF5186" w14:paraId="27103532" w14:textId="77777777" w:rsidTr="002F632F">
        <w:tc>
          <w:tcPr>
            <w:tcW w:w="0" w:type="auto"/>
            <w:shd w:val="clear" w:color="auto" w:fill="FFFFFF"/>
            <w:hideMark/>
          </w:tcPr>
          <w:p w14:paraId="0F69EDB0"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2.</w:t>
            </w:r>
          </w:p>
        </w:tc>
        <w:tc>
          <w:tcPr>
            <w:tcW w:w="0" w:type="auto"/>
            <w:shd w:val="clear" w:color="auto" w:fill="FFFFFF"/>
            <w:hideMark/>
          </w:tcPr>
          <w:p w14:paraId="6DD03819"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w:t>
            </w:r>
          </w:p>
          <w:p w14:paraId="68051C01"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lastRenderedPageBreak/>
              <w:t xml:space="preserve">The data importer may not rely on a breach by a sub-processor of its obligations </w:t>
            </w:r>
            <w:proofErr w:type="gramStart"/>
            <w:r w:rsidRPr="00CF5186">
              <w:rPr>
                <w:rFonts w:asciiTheme="minorHAnsi" w:hAnsiTheme="minorHAnsi" w:cstheme="minorHAnsi"/>
                <w:color w:val="444444"/>
              </w:rPr>
              <w:t>in order to</w:t>
            </w:r>
            <w:proofErr w:type="gramEnd"/>
            <w:r w:rsidRPr="00CF5186">
              <w:rPr>
                <w:rFonts w:asciiTheme="minorHAnsi" w:hAnsiTheme="minorHAnsi" w:cstheme="minorHAnsi"/>
                <w:color w:val="444444"/>
              </w:rPr>
              <w:t xml:space="preserve"> avoid its own liabilities.</w:t>
            </w:r>
          </w:p>
        </w:tc>
      </w:tr>
    </w:tbl>
    <w:p w14:paraId="33D5890B"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168"/>
        <w:gridCol w:w="9192"/>
      </w:tblGrid>
      <w:tr w:rsidR="002F632F" w:rsidRPr="00CF5186" w14:paraId="2236456F" w14:textId="77777777" w:rsidTr="002F632F">
        <w:tc>
          <w:tcPr>
            <w:tcW w:w="0" w:type="auto"/>
            <w:shd w:val="clear" w:color="auto" w:fill="FFFFFF"/>
            <w:hideMark/>
          </w:tcPr>
          <w:p w14:paraId="21F74895"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3.</w:t>
            </w:r>
          </w:p>
        </w:tc>
        <w:tc>
          <w:tcPr>
            <w:tcW w:w="0" w:type="auto"/>
            <w:shd w:val="clear" w:color="auto" w:fill="FFFFFF"/>
            <w:hideMark/>
          </w:tcPr>
          <w:p w14:paraId="26A850F3"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w:t>
            </w:r>
          </w:p>
        </w:tc>
      </w:tr>
    </w:tbl>
    <w:p w14:paraId="17126DEC"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italic"/>
          <w:rFonts w:asciiTheme="minorHAnsi" w:hAnsiTheme="minorHAnsi" w:cstheme="minorHAnsi"/>
          <w:b/>
          <w:bCs/>
          <w:i/>
          <w:iCs/>
          <w:color w:val="444444"/>
          <w:lang w:val="en-GB"/>
        </w:rPr>
        <w:t>Clause 7</w:t>
      </w:r>
    </w:p>
    <w:p w14:paraId="390FABDC"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bold"/>
          <w:rFonts w:asciiTheme="minorHAnsi" w:hAnsiTheme="minorHAnsi" w:cstheme="minorHAnsi"/>
          <w:b/>
          <w:bCs/>
          <w:color w:val="444444"/>
          <w:lang w:val="en-GB"/>
        </w:rPr>
        <w:t>Mediation and jurisdiction</w:t>
      </w:r>
    </w:p>
    <w:tbl>
      <w:tblPr>
        <w:tblW w:w="5000" w:type="pct"/>
        <w:shd w:val="clear" w:color="auto" w:fill="FFFFFF"/>
        <w:tblCellMar>
          <w:left w:w="0" w:type="dxa"/>
          <w:right w:w="0" w:type="dxa"/>
        </w:tblCellMar>
        <w:tblLook w:val="04A0" w:firstRow="1" w:lastRow="0" w:firstColumn="1" w:lastColumn="0" w:noHBand="0" w:noVBand="1"/>
      </w:tblPr>
      <w:tblGrid>
        <w:gridCol w:w="168"/>
        <w:gridCol w:w="9192"/>
      </w:tblGrid>
      <w:tr w:rsidR="002F632F" w:rsidRPr="00CF5186" w14:paraId="04C488B9" w14:textId="77777777" w:rsidTr="002F632F">
        <w:tc>
          <w:tcPr>
            <w:tcW w:w="0" w:type="auto"/>
            <w:shd w:val="clear" w:color="auto" w:fill="FFFFFF"/>
            <w:hideMark/>
          </w:tcPr>
          <w:p w14:paraId="2940E872"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1.</w:t>
            </w:r>
          </w:p>
        </w:tc>
        <w:tc>
          <w:tcPr>
            <w:tcW w:w="0" w:type="auto"/>
            <w:shd w:val="clear" w:color="auto" w:fill="FFFFFF"/>
          </w:tcPr>
          <w:p w14:paraId="3A2228DE" w14:textId="37820044"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 xml:space="preserve">The data importer agrees that if the data subject invokes against </w:t>
            </w:r>
            <w:r w:rsidR="00CB2178" w:rsidRPr="00CF5186">
              <w:rPr>
                <w:rFonts w:asciiTheme="minorHAnsi" w:hAnsiTheme="minorHAnsi" w:cstheme="minorHAnsi"/>
                <w:color w:val="444444"/>
              </w:rPr>
              <w:t>its</w:t>
            </w:r>
            <w:r w:rsidRPr="00CF5186">
              <w:rPr>
                <w:rFonts w:asciiTheme="minorHAnsi" w:hAnsiTheme="minorHAnsi" w:cstheme="minorHAnsi"/>
                <w:color w:val="444444"/>
              </w:rPr>
              <w:t xml:space="preserve"> third-party beneficiary rights and/or claims compensation for damages under the Clauses, the data importer will accept the decision of the data subject:</w:t>
            </w:r>
          </w:p>
          <w:tbl>
            <w:tblPr>
              <w:tblW w:w="5000" w:type="pct"/>
              <w:tblCellMar>
                <w:left w:w="0" w:type="dxa"/>
                <w:right w:w="0" w:type="dxa"/>
              </w:tblCellMar>
              <w:tblLook w:val="04A0" w:firstRow="1" w:lastRow="0" w:firstColumn="1" w:lastColumn="0" w:noHBand="0" w:noVBand="1"/>
            </w:tblPr>
            <w:tblGrid>
              <w:gridCol w:w="239"/>
              <w:gridCol w:w="8953"/>
            </w:tblGrid>
            <w:tr w:rsidR="002F632F" w:rsidRPr="00CF5186" w14:paraId="5159F0F0" w14:textId="77777777">
              <w:tc>
                <w:tcPr>
                  <w:tcW w:w="0" w:type="auto"/>
                  <w:hideMark/>
                </w:tcPr>
                <w:p w14:paraId="4B86A31E"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rPr>
                  </w:pPr>
                  <w:r w:rsidRPr="00CF5186">
                    <w:rPr>
                      <w:rFonts w:asciiTheme="minorHAnsi" w:hAnsiTheme="minorHAnsi" w:cstheme="minorHAnsi"/>
                    </w:rPr>
                    <w:t>(a)</w:t>
                  </w:r>
                </w:p>
              </w:tc>
              <w:tc>
                <w:tcPr>
                  <w:tcW w:w="0" w:type="auto"/>
                  <w:hideMark/>
                </w:tcPr>
                <w:p w14:paraId="072C80E8"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rPr>
                  </w:pPr>
                  <w:r w:rsidRPr="00CF5186">
                    <w:rPr>
                      <w:rFonts w:asciiTheme="minorHAnsi" w:hAnsiTheme="minorHAnsi" w:cstheme="minorHAnsi"/>
                    </w:rPr>
                    <w:t>to refer the dispute to mediation, by an independent person or, where applicable, by the supervisory authority;</w:t>
                  </w:r>
                </w:p>
              </w:tc>
            </w:tr>
          </w:tbl>
          <w:p w14:paraId="027D0AEC" w14:textId="77777777" w:rsidR="002F632F" w:rsidRPr="00CF5186" w:rsidRDefault="002F632F">
            <w:pPr>
              <w:rPr>
                <w:rFonts w:cstheme="minorHAnsi"/>
                <w:vanish/>
                <w:color w:val="444444"/>
              </w:rPr>
            </w:pPr>
          </w:p>
          <w:tbl>
            <w:tblPr>
              <w:tblW w:w="5000" w:type="pct"/>
              <w:tblCellMar>
                <w:left w:w="0" w:type="dxa"/>
                <w:right w:w="0" w:type="dxa"/>
              </w:tblCellMar>
              <w:tblLook w:val="04A0" w:firstRow="1" w:lastRow="0" w:firstColumn="1" w:lastColumn="0" w:noHBand="0" w:noVBand="1"/>
            </w:tblPr>
            <w:tblGrid>
              <w:gridCol w:w="260"/>
              <w:gridCol w:w="8932"/>
            </w:tblGrid>
            <w:tr w:rsidR="002F632F" w:rsidRPr="00CF5186" w14:paraId="6B8A2A81" w14:textId="77777777">
              <w:tc>
                <w:tcPr>
                  <w:tcW w:w="0" w:type="auto"/>
                  <w:hideMark/>
                </w:tcPr>
                <w:p w14:paraId="1218AA26"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rPr>
                  </w:pPr>
                  <w:r w:rsidRPr="00CF5186">
                    <w:rPr>
                      <w:rFonts w:asciiTheme="minorHAnsi" w:hAnsiTheme="minorHAnsi" w:cstheme="minorHAnsi"/>
                    </w:rPr>
                    <w:t>(b)</w:t>
                  </w:r>
                </w:p>
              </w:tc>
              <w:tc>
                <w:tcPr>
                  <w:tcW w:w="0" w:type="auto"/>
                  <w:hideMark/>
                </w:tcPr>
                <w:p w14:paraId="57441FF0"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rPr>
                  </w:pPr>
                  <w:r w:rsidRPr="00CF5186">
                    <w:rPr>
                      <w:rFonts w:asciiTheme="minorHAnsi" w:hAnsiTheme="minorHAnsi" w:cstheme="minorHAnsi"/>
                    </w:rPr>
                    <w:t>to refer the dispute to the courts in the Member State in which the data exporter is established.</w:t>
                  </w:r>
                </w:p>
              </w:tc>
            </w:tr>
          </w:tbl>
          <w:p w14:paraId="2E8D7B6B" w14:textId="77777777" w:rsidR="002F632F" w:rsidRPr="00CF5186" w:rsidRDefault="002F632F">
            <w:pPr>
              <w:rPr>
                <w:rFonts w:eastAsia="Times New Roman" w:cstheme="minorHAnsi"/>
              </w:rPr>
            </w:pPr>
          </w:p>
        </w:tc>
      </w:tr>
    </w:tbl>
    <w:p w14:paraId="02BDD450"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168"/>
        <w:gridCol w:w="9192"/>
      </w:tblGrid>
      <w:tr w:rsidR="002F632F" w:rsidRPr="00CF5186" w14:paraId="21CAA102" w14:textId="77777777" w:rsidTr="002F632F">
        <w:tc>
          <w:tcPr>
            <w:tcW w:w="0" w:type="auto"/>
            <w:shd w:val="clear" w:color="auto" w:fill="FFFFFF"/>
            <w:hideMark/>
          </w:tcPr>
          <w:p w14:paraId="4786AFE4"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2.</w:t>
            </w:r>
          </w:p>
        </w:tc>
        <w:tc>
          <w:tcPr>
            <w:tcW w:w="0" w:type="auto"/>
            <w:shd w:val="clear" w:color="auto" w:fill="FFFFFF"/>
            <w:hideMark/>
          </w:tcPr>
          <w:p w14:paraId="1516ABD4"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The parties agree that the choice made by the data subject will not prejudice its substantive or procedural rights to seek remedies in accordance with other provisions of national or international law.</w:t>
            </w:r>
          </w:p>
        </w:tc>
      </w:tr>
    </w:tbl>
    <w:p w14:paraId="758F9E05"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italic"/>
          <w:rFonts w:asciiTheme="minorHAnsi" w:hAnsiTheme="minorHAnsi" w:cstheme="minorHAnsi"/>
          <w:b/>
          <w:bCs/>
          <w:i/>
          <w:iCs/>
          <w:color w:val="444444"/>
          <w:lang w:val="en-GB"/>
        </w:rPr>
        <w:t>Clause 8</w:t>
      </w:r>
    </w:p>
    <w:p w14:paraId="21AE0CEB"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bold"/>
          <w:rFonts w:asciiTheme="minorHAnsi" w:hAnsiTheme="minorHAnsi" w:cstheme="minorHAnsi"/>
          <w:b/>
          <w:bCs/>
          <w:color w:val="444444"/>
          <w:lang w:val="en-GB"/>
        </w:rPr>
        <w:t>Cooperation with supervisory authorities</w:t>
      </w:r>
    </w:p>
    <w:tbl>
      <w:tblPr>
        <w:tblW w:w="5000" w:type="pct"/>
        <w:shd w:val="clear" w:color="auto" w:fill="FFFFFF"/>
        <w:tblCellMar>
          <w:left w:w="0" w:type="dxa"/>
          <w:right w:w="0" w:type="dxa"/>
        </w:tblCellMar>
        <w:tblLook w:val="04A0" w:firstRow="1" w:lastRow="0" w:firstColumn="1" w:lastColumn="0" w:noHBand="0" w:noVBand="1"/>
      </w:tblPr>
      <w:tblGrid>
        <w:gridCol w:w="168"/>
        <w:gridCol w:w="9192"/>
      </w:tblGrid>
      <w:tr w:rsidR="002F632F" w:rsidRPr="00CF5186" w14:paraId="4D89EDC5" w14:textId="77777777" w:rsidTr="002F632F">
        <w:tc>
          <w:tcPr>
            <w:tcW w:w="0" w:type="auto"/>
            <w:shd w:val="clear" w:color="auto" w:fill="FFFFFF"/>
            <w:hideMark/>
          </w:tcPr>
          <w:p w14:paraId="2D326AD0"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1.</w:t>
            </w:r>
          </w:p>
        </w:tc>
        <w:tc>
          <w:tcPr>
            <w:tcW w:w="0" w:type="auto"/>
            <w:shd w:val="clear" w:color="auto" w:fill="FFFFFF"/>
            <w:hideMark/>
          </w:tcPr>
          <w:p w14:paraId="0238866E"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The data exporter agrees to deposit a copy of this contract with the supervisory authority if it so requests or if such deposit is required under the applicable data protection law.</w:t>
            </w:r>
          </w:p>
        </w:tc>
      </w:tr>
    </w:tbl>
    <w:p w14:paraId="3F73872B"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168"/>
        <w:gridCol w:w="9192"/>
      </w:tblGrid>
      <w:tr w:rsidR="002F632F" w:rsidRPr="00CF5186" w14:paraId="2F628A03" w14:textId="77777777" w:rsidTr="002F632F">
        <w:tc>
          <w:tcPr>
            <w:tcW w:w="0" w:type="auto"/>
            <w:shd w:val="clear" w:color="auto" w:fill="FFFFFF"/>
            <w:hideMark/>
          </w:tcPr>
          <w:p w14:paraId="4E155CFA"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2.</w:t>
            </w:r>
          </w:p>
        </w:tc>
        <w:tc>
          <w:tcPr>
            <w:tcW w:w="0" w:type="auto"/>
            <w:shd w:val="clear" w:color="auto" w:fill="FFFFFF"/>
            <w:hideMark/>
          </w:tcPr>
          <w:p w14:paraId="249CD34A"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The parties agree that the supervisory authority has the right to conduct an audit of the data importer, and of any sub-processor, which has the same scope and is subject to the same conditions as would apply to an audit of the data exporter under the applicable data protection law.</w:t>
            </w:r>
          </w:p>
        </w:tc>
      </w:tr>
    </w:tbl>
    <w:p w14:paraId="72555D8B"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168"/>
        <w:gridCol w:w="9192"/>
      </w:tblGrid>
      <w:tr w:rsidR="002F632F" w:rsidRPr="00CF5186" w14:paraId="698966F2" w14:textId="77777777" w:rsidTr="002F632F">
        <w:tc>
          <w:tcPr>
            <w:tcW w:w="0" w:type="auto"/>
            <w:shd w:val="clear" w:color="auto" w:fill="FFFFFF"/>
            <w:hideMark/>
          </w:tcPr>
          <w:p w14:paraId="4FF29023"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3.</w:t>
            </w:r>
          </w:p>
        </w:tc>
        <w:tc>
          <w:tcPr>
            <w:tcW w:w="0" w:type="auto"/>
            <w:shd w:val="clear" w:color="auto" w:fill="FFFFFF"/>
            <w:hideMark/>
          </w:tcPr>
          <w:p w14:paraId="27906542"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 xml:space="preserve">The data importer shall promptly inform the data exporter about the existence of legislation applicable to it or any sub-processor preventing the conduct of an audit of the data importer, or any sub-processor, </w:t>
            </w:r>
            <w:r w:rsidRPr="00CF5186">
              <w:rPr>
                <w:rFonts w:asciiTheme="minorHAnsi" w:hAnsiTheme="minorHAnsi" w:cstheme="minorHAnsi"/>
                <w:color w:val="444444"/>
              </w:rPr>
              <w:lastRenderedPageBreak/>
              <w:t>pursuant to paragraph 2. In such a case the data exporter shall be entitled to take the measures foreseen in Clause 5(b).</w:t>
            </w:r>
          </w:p>
        </w:tc>
      </w:tr>
    </w:tbl>
    <w:p w14:paraId="573F472D"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italic"/>
          <w:rFonts w:asciiTheme="minorHAnsi" w:hAnsiTheme="minorHAnsi" w:cstheme="minorHAnsi"/>
          <w:b/>
          <w:bCs/>
          <w:i/>
          <w:iCs/>
          <w:color w:val="444444"/>
          <w:lang w:val="en-GB"/>
        </w:rPr>
        <w:lastRenderedPageBreak/>
        <w:t>Clause 9</w:t>
      </w:r>
    </w:p>
    <w:p w14:paraId="319A6D74"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bold"/>
          <w:rFonts w:asciiTheme="minorHAnsi" w:hAnsiTheme="minorHAnsi" w:cstheme="minorHAnsi"/>
          <w:b/>
          <w:bCs/>
          <w:color w:val="444444"/>
          <w:lang w:val="en-GB"/>
        </w:rPr>
        <w:t>Governing law</w:t>
      </w:r>
    </w:p>
    <w:p w14:paraId="0C65C865" w14:textId="77777777"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The Clauses shall be governed by the law of the Member State in which the data exporter is established, namely …</w:t>
      </w:r>
    </w:p>
    <w:p w14:paraId="37C58895"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italic"/>
          <w:rFonts w:asciiTheme="minorHAnsi" w:hAnsiTheme="minorHAnsi" w:cstheme="minorHAnsi"/>
          <w:b/>
          <w:bCs/>
          <w:i/>
          <w:iCs/>
          <w:color w:val="444444"/>
          <w:lang w:val="en-GB"/>
        </w:rPr>
        <w:t>Clause 10</w:t>
      </w:r>
    </w:p>
    <w:p w14:paraId="30159751"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bold"/>
          <w:rFonts w:asciiTheme="minorHAnsi" w:hAnsiTheme="minorHAnsi" w:cstheme="minorHAnsi"/>
          <w:b/>
          <w:bCs/>
          <w:color w:val="444444"/>
          <w:lang w:val="en-GB"/>
        </w:rPr>
        <w:t>Variation of the contract</w:t>
      </w:r>
    </w:p>
    <w:p w14:paraId="475ADA70" w14:textId="77777777"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 xml:space="preserve">The parties undertake not to vary or modify the Clauses. This does not preclude the parties from adding clauses on business related issues where required </w:t>
      </w:r>
      <w:proofErr w:type="gramStart"/>
      <w:r w:rsidRPr="00CF5186">
        <w:rPr>
          <w:rFonts w:asciiTheme="minorHAnsi" w:hAnsiTheme="minorHAnsi" w:cstheme="minorHAnsi"/>
          <w:color w:val="444444"/>
          <w:lang w:val="en-GB"/>
        </w:rPr>
        <w:t>as long as</w:t>
      </w:r>
      <w:proofErr w:type="gramEnd"/>
      <w:r w:rsidRPr="00CF5186">
        <w:rPr>
          <w:rFonts w:asciiTheme="minorHAnsi" w:hAnsiTheme="minorHAnsi" w:cstheme="minorHAnsi"/>
          <w:color w:val="444444"/>
          <w:lang w:val="en-GB"/>
        </w:rPr>
        <w:t xml:space="preserve"> they do not contradict the Clause.</w:t>
      </w:r>
    </w:p>
    <w:p w14:paraId="037AD6A1"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italic"/>
          <w:rFonts w:asciiTheme="minorHAnsi" w:hAnsiTheme="minorHAnsi" w:cstheme="minorHAnsi"/>
          <w:b/>
          <w:bCs/>
          <w:i/>
          <w:iCs/>
          <w:color w:val="444444"/>
          <w:lang w:val="en-GB"/>
        </w:rPr>
        <w:t>Clause 11</w:t>
      </w:r>
    </w:p>
    <w:p w14:paraId="1A888D19"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bold"/>
          <w:rFonts w:asciiTheme="minorHAnsi" w:hAnsiTheme="minorHAnsi" w:cstheme="minorHAnsi"/>
          <w:b/>
          <w:bCs/>
          <w:color w:val="444444"/>
          <w:lang w:val="en-GB"/>
        </w:rPr>
        <w:t>Sub-processing</w:t>
      </w:r>
    </w:p>
    <w:tbl>
      <w:tblPr>
        <w:tblW w:w="5000" w:type="pct"/>
        <w:shd w:val="clear" w:color="auto" w:fill="FFFFFF"/>
        <w:tblCellMar>
          <w:left w:w="0" w:type="dxa"/>
          <w:right w:w="0" w:type="dxa"/>
        </w:tblCellMar>
        <w:tblLook w:val="04A0" w:firstRow="1" w:lastRow="0" w:firstColumn="1" w:lastColumn="0" w:noHBand="0" w:noVBand="1"/>
      </w:tblPr>
      <w:tblGrid>
        <w:gridCol w:w="168"/>
        <w:gridCol w:w="9192"/>
      </w:tblGrid>
      <w:tr w:rsidR="002F632F" w:rsidRPr="00CF5186" w14:paraId="1915B03F" w14:textId="77777777" w:rsidTr="002F632F">
        <w:tc>
          <w:tcPr>
            <w:tcW w:w="0" w:type="auto"/>
            <w:shd w:val="clear" w:color="auto" w:fill="FFFFFF"/>
            <w:hideMark/>
          </w:tcPr>
          <w:p w14:paraId="0399AAD0"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1.</w:t>
            </w:r>
          </w:p>
        </w:tc>
        <w:tc>
          <w:tcPr>
            <w:tcW w:w="0" w:type="auto"/>
            <w:shd w:val="clear" w:color="auto" w:fill="FFFFFF"/>
            <w:hideMark/>
          </w:tcPr>
          <w:p w14:paraId="393A9FEA"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w:t>
            </w:r>
            <w:hyperlink r:id="rId12" w:anchor="ntr3-L_2010039EN.01001001-E0003" w:history="1">
              <w:r w:rsidRPr="00CF5186">
                <w:rPr>
                  <w:rStyle w:val="Hyperlink"/>
                  <w:rFonts w:asciiTheme="minorHAnsi" w:hAnsiTheme="minorHAnsi" w:cstheme="minorHAnsi"/>
                  <w:color w:val="3366CC"/>
                </w:rPr>
                <w:t> (</w:t>
              </w:r>
              <w:r w:rsidRPr="00CF5186">
                <w:rPr>
                  <w:rStyle w:val="super"/>
                  <w:rFonts w:asciiTheme="minorHAnsi" w:hAnsiTheme="minorHAnsi" w:cstheme="minorHAnsi"/>
                  <w:color w:val="3366CC"/>
                  <w:vertAlign w:val="superscript"/>
                </w:rPr>
                <w:t>3</w:t>
              </w:r>
              <w:r w:rsidRPr="00CF5186">
                <w:rPr>
                  <w:rStyle w:val="Hyperlink"/>
                  <w:rFonts w:asciiTheme="minorHAnsi" w:hAnsiTheme="minorHAnsi" w:cstheme="minorHAnsi"/>
                  <w:color w:val="3366CC"/>
                </w:rPr>
                <w:t>)</w:t>
              </w:r>
            </w:hyperlink>
            <w:r w:rsidRPr="00CF5186">
              <w:rPr>
                <w:rFonts w:asciiTheme="minorHAnsi" w:hAnsiTheme="minorHAnsi" w:cstheme="minorHAnsi"/>
                <w:color w:val="444444"/>
              </w:rPr>
              <w:t>. Where the sub-processor fails to fulfil its data protection obligations under such written agreement the data importer shall remain fully liable to the data exporter for the performance of the sub-processor’s obligations under such agreement.</w:t>
            </w:r>
          </w:p>
        </w:tc>
      </w:tr>
    </w:tbl>
    <w:p w14:paraId="70172B5D"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168"/>
        <w:gridCol w:w="9192"/>
      </w:tblGrid>
      <w:tr w:rsidR="002F632F" w:rsidRPr="00CF5186" w14:paraId="27B7578A" w14:textId="77777777" w:rsidTr="002F632F">
        <w:tc>
          <w:tcPr>
            <w:tcW w:w="0" w:type="auto"/>
            <w:shd w:val="clear" w:color="auto" w:fill="FFFFFF"/>
            <w:hideMark/>
          </w:tcPr>
          <w:p w14:paraId="43E77DC1"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2.</w:t>
            </w:r>
          </w:p>
        </w:tc>
        <w:tc>
          <w:tcPr>
            <w:tcW w:w="0" w:type="auto"/>
            <w:shd w:val="clear" w:color="auto" w:fill="FFFFFF"/>
            <w:hideMark/>
          </w:tcPr>
          <w:p w14:paraId="22D02F67"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w:t>
            </w:r>
          </w:p>
        </w:tc>
      </w:tr>
    </w:tbl>
    <w:p w14:paraId="3FA609CC"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168"/>
        <w:gridCol w:w="9192"/>
      </w:tblGrid>
      <w:tr w:rsidR="002F632F" w:rsidRPr="00CF5186" w14:paraId="0AD02E56" w14:textId="77777777" w:rsidTr="002F632F">
        <w:tc>
          <w:tcPr>
            <w:tcW w:w="0" w:type="auto"/>
            <w:shd w:val="clear" w:color="auto" w:fill="FFFFFF"/>
            <w:hideMark/>
          </w:tcPr>
          <w:p w14:paraId="5FD2A795"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3.</w:t>
            </w:r>
          </w:p>
        </w:tc>
        <w:tc>
          <w:tcPr>
            <w:tcW w:w="0" w:type="auto"/>
            <w:shd w:val="clear" w:color="auto" w:fill="FFFFFF"/>
            <w:hideMark/>
          </w:tcPr>
          <w:p w14:paraId="2F73DC1E"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The provisions relating to data protection aspects for sub-processing of the contract referred to in paragraph 1 shall be governed by the law of the Member State in which the data exporter is established, namely …</w:t>
            </w:r>
          </w:p>
        </w:tc>
      </w:tr>
    </w:tbl>
    <w:p w14:paraId="6F8E5EFF"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168"/>
        <w:gridCol w:w="9192"/>
      </w:tblGrid>
      <w:tr w:rsidR="002F632F" w:rsidRPr="00CF5186" w14:paraId="304EAC69" w14:textId="77777777" w:rsidTr="002F632F">
        <w:tc>
          <w:tcPr>
            <w:tcW w:w="0" w:type="auto"/>
            <w:shd w:val="clear" w:color="auto" w:fill="FFFFFF"/>
            <w:hideMark/>
          </w:tcPr>
          <w:p w14:paraId="43DF60F6"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lastRenderedPageBreak/>
              <w:t>4.</w:t>
            </w:r>
          </w:p>
        </w:tc>
        <w:tc>
          <w:tcPr>
            <w:tcW w:w="0" w:type="auto"/>
            <w:shd w:val="clear" w:color="auto" w:fill="FFFFFF"/>
            <w:hideMark/>
          </w:tcPr>
          <w:p w14:paraId="6B978ED0"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The data exporter shall keep a list of sub-processing agreements concluded under the Clauses and notified by the data importer pursuant to Clause 5(j), which shall be updated at least once a year. The list shall be available to the data exporter’s data protection supervisory authority.</w:t>
            </w:r>
          </w:p>
        </w:tc>
      </w:tr>
    </w:tbl>
    <w:p w14:paraId="553912E2"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italic"/>
          <w:rFonts w:asciiTheme="minorHAnsi" w:hAnsiTheme="minorHAnsi" w:cstheme="minorHAnsi"/>
          <w:b/>
          <w:bCs/>
          <w:i/>
          <w:iCs/>
          <w:color w:val="444444"/>
          <w:lang w:val="en-GB"/>
        </w:rPr>
        <w:t>Clause 12</w:t>
      </w:r>
    </w:p>
    <w:p w14:paraId="099640AC"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bold"/>
          <w:rFonts w:asciiTheme="minorHAnsi" w:hAnsiTheme="minorHAnsi" w:cstheme="minorHAnsi"/>
          <w:b/>
          <w:bCs/>
          <w:color w:val="444444"/>
          <w:lang w:val="en-GB"/>
        </w:rPr>
        <w:t>Obligation after the termination of personal data-processing services</w:t>
      </w:r>
    </w:p>
    <w:tbl>
      <w:tblPr>
        <w:tblW w:w="5000" w:type="pct"/>
        <w:shd w:val="clear" w:color="auto" w:fill="FFFFFF"/>
        <w:tblCellMar>
          <w:left w:w="0" w:type="dxa"/>
          <w:right w:w="0" w:type="dxa"/>
        </w:tblCellMar>
        <w:tblLook w:val="04A0" w:firstRow="1" w:lastRow="0" w:firstColumn="1" w:lastColumn="0" w:noHBand="0" w:noVBand="1"/>
      </w:tblPr>
      <w:tblGrid>
        <w:gridCol w:w="168"/>
        <w:gridCol w:w="9192"/>
      </w:tblGrid>
      <w:tr w:rsidR="002F632F" w:rsidRPr="00CF5186" w14:paraId="573279DC" w14:textId="77777777" w:rsidTr="002F632F">
        <w:tc>
          <w:tcPr>
            <w:tcW w:w="0" w:type="auto"/>
            <w:shd w:val="clear" w:color="auto" w:fill="FFFFFF"/>
            <w:hideMark/>
          </w:tcPr>
          <w:p w14:paraId="643BAE6B"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1.</w:t>
            </w:r>
          </w:p>
        </w:tc>
        <w:tc>
          <w:tcPr>
            <w:tcW w:w="0" w:type="auto"/>
            <w:shd w:val="clear" w:color="auto" w:fill="FFFFFF"/>
            <w:hideMark/>
          </w:tcPr>
          <w:p w14:paraId="609F37F4"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The parties agree that on the termination of the provision of data-processing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p>
        </w:tc>
      </w:tr>
    </w:tbl>
    <w:p w14:paraId="4679CE2E" w14:textId="77777777" w:rsidR="002F632F" w:rsidRPr="00CF5186" w:rsidRDefault="002F632F" w:rsidP="002F632F">
      <w:pPr>
        <w:rPr>
          <w:rFonts w:cstheme="minorHAnsi"/>
          <w:vanish/>
          <w:lang w:val="en-GB"/>
        </w:rPr>
      </w:pPr>
    </w:p>
    <w:tbl>
      <w:tblPr>
        <w:tblW w:w="5000" w:type="pct"/>
        <w:shd w:val="clear" w:color="auto" w:fill="FFFFFF"/>
        <w:tblCellMar>
          <w:left w:w="0" w:type="dxa"/>
          <w:right w:w="0" w:type="dxa"/>
        </w:tblCellMar>
        <w:tblLook w:val="04A0" w:firstRow="1" w:lastRow="0" w:firstColumn="1" w:lastColumn="0" w:noHBand="0" w:noVBand="1"/>
      </w:tblPr>
      <w:tblGrid>
        <w:gridCol w:w="168"/>
        <w:gridCol w:w="9192"/>
      </w:tblGrid>
      <w:tr w:rsidR="002F632F" w:rsidRPr="00CF5186" w14:paraId="1712797C" w14:textId="77777777" w:rsidTr="002F632F">
        <w:tc>
          <w:tcPr>
            <w:tcW w:w="0" w:type="auto"/>
            <w:shd w:val="clear" w:color="auto" w:fill="FFFFFF"/>
            <w:hideMark/>
          </w:tcPr>
          <w:p w14:paraId="49E78BB5"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2.</w:t>
            </w:r>
          </w:p>
        </w:tc>
        <w:tc>
          <w:tcPr>
            <w:tcW w:w="0" w:type="auto"/>
            <w:shd w:val="clear" w:color="auto" w:fill="FFFFFF"/>
            <w:hideMark/>
          </w:tcPr>
          <w:p w14:paraId="52E78627"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color w:val="444444"/>
              </w:rPr>
            </w:pPr>
            <w:r w:rsidRPr="00CF5186">
              <w:rPr>
                <w:rFonts w:asciiTheme="minorHAnsi" w:hAnsiTheme="minorHAnsi" w:cstheme="minorHAnsi"/>
                <w:color w:val="444444"/>
              </w:rPr>
              <w:t>The data importer and the sub-processor warrant that upon request of the data exporter and/or of the supervisory authority, it will submit its data-processing facilities for an audit of the measures referred to in paragraph 1.</w:t>
            </w:r>
          </w:p>
        </w:tc>
      </w:tr>
    </w:tbl>
    <w:p w14:paraId="3ACB526E" w14:textId="77777777"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Style w:val="bold"/>
          <w:rFonts w:asciiTheme="minorHAnsi" w:hAnsiTheme="minorHAnsi" w:cstheme="minorHAnsi"/>
          <w:b/>
          <w:bCs/>
          <w:color w:val="444444"/>
          <w:lang w:val="en-GB"/>
        </w:rPr>
        <w:t>On behalf of the data exporter:</w:t>
      </w:r>
    </w:p>
    <w:p w14:paraId="25260B46" w14:textId="2914CE34"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Name (written out in full):</w:t>
      </w:r>
      <w:r w:rsidR="00831B69">
        <w:rPr>
          <w:rFonts w:asciiTheme="minorHAnsi" w:hAnsiTheme="minorHAnsi" w:cstheme="minorHAnsi"/>
          <w:color w:val="444444"/>
          <w:lang w:val="en-GB"/>
        </w:rPr>
        <w:t xml:space="preserve"> </w:t>
      </w:r>
      <w:r w:rsidR="00CB2178">
        <w:rPr>
          <w:rFonts w:asciiTheme="minorHAnsi" w:hAnsiTheme="minorHAnsi" w:cstheme="minorHAnsi"/>
          <w:color w:val="444444"/>
          <w:lang w:val="en-GB"/>
        </w:rPr>
        <w:t>______________________</w:t>
      </w:r>
    </w:p>
    <w:p w14:paraId="3F8B3095" w14:textId="63B60D5C"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Position</w:t>
      </w:r>
      <w:r w:rsidR="00831B69">
        <w:rPr>
          <w:rFonts w:asciiTheme="minorHAnsi" w:hAnsiTheme="minorHAnsi" w:cstheme="minorHAnsi"/>
          <w:color w:val="444444"/>
          <w:lang w:val="en-GB"/>
        </w:rPr>
        <w:t xml:space="preserve">: </w:t>
      </w:r>
      <w:r w:rsidR="00CB2178">
        <w:rPr>
          <w:rFonts w:asciiTheme="minorHAnsi" w:hAnsiTheme="minorHAnsi" w:cstheme="minorHAnsi"/>
          <w:color w:val="444444"/>
          <w:lang w:val="en-GB"/>
        </w:rPr>
        <w:t>____________________________________</w:t>
      </w:r>
    </w:p>
    <w:p w14:paraId="59D387CA" w14:textId="4EC44074" w:rsidR="002F632F"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Address:</w:t>
      </w:r>
      <w:r w:rsidR="00831B69">
        <w:rPr>
          <w:rFonts w:asciiTheme="minorHAnsi" w:hAnsiTheme="minorHAnsi" w:cstheme="minorHAnsi"/>
          <w:color w:val="444444"/>
          <w:lang w:val="en-GB"/>
        </w:rPr>
        <w:t xml:space="preserve"> </w:t>
      </w:r>
      <w:r w:rsidR="00CB2178">
        <w:rPr>
          <w:rFonts w:asciiTheme="minorHAnsi" w:hAnsiTheme="minorHAnsi" w:cstheme="minorHAnsi"/>
          <w:color w:val="444444"/>
          <w:lang w:val="en-GB"/>
        </w:rPr>
        <w:t>____________________________________</w:t>
      </w:r>
    </w:p>
    <w:p w14:paraId="147C50CD" w14:textId="77777777" w:rsidR="00C43E20" w:rsidRPr="00CF5186" w:rsidRDefault="00C43E20"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p>
    <w:tbl>
      <w:tblPr>
        <w:tblW w:w="0" w:type="auto"/>
        <w:tblInd w:w="82" w:type="dxa"/>
        <w:tblLayout w:type="fixed"/>
        <w:tblLook w:val="0000" w:firstRow="0" w:lastRow="0" w:firstColumn="0" w:lastColumn="0" w:noHBand="0" w:noVBand="0"/>
      </w:tblPr>
      <w:tblGrid>
        <w:gridCol w:w="4770"/>
      </w:tblGrid>
      <w:tr w:rsidR="00C43E20" w:rsidRPr="00847369" w14:paraId="5BD9F1F7" w14:textId="77777777" w:rsidTr="006135D9">
        <w:tc>
          <w:tcPr>
            <w:tcW w:w="4770" w:type="dxa"/>
            <w:tcBorders>
              <w:top w:val="single" w:sz="6" w:space="0" w:color="FFFFFF"/>
              <w:left w:val="single" w:sz="6" w:space="0" w:color="FFFFFF"/>
              <w:bottom w:val="single" w:sz="6" w:space="0" w:color="FFFFFF"/>
              <w:right w:val="single" w:sz="6" w:space="0" w:color="FFFFFF"/>
            </w:tcBorders>
          </w:tcPr>
          <w:p w14:paraId="7482E00B" w14:textId="6AF71F48" w:rsidR="00C43E20" w:rsidRPr="00847369" w:rsidRDefault="00CB2178" w:rsidP="006135D9">
            <w:pPr>
              <w:widowControl w:val="0"/>
              <w:tabs>
                <w:tab w:val="left" w:pos="0"/>
              </w:tabs>
              <w:ind w:hanging="108"/>
              <w:rPr>
                <w:b/>
              </w:rPr>
            </w:pPr>
            <w:r>
              <w:rPr>
                <w:b/>
              </w:rPr>
              <w:t>Financial Chronicles ltd.</w:t>
            </w:r>
            <w:r w:rsidR="00C43E20" w:rsidRPr="00847369">
              <w:rPr>
                <w:b/>
              </w:rPr>
              <w:t xml:space="preserve">:  </w:t>
            </w:r>
          </w:p>
        </w:tc>
      </w:tr>
      <w:tr w:rsidR="00C43E20" w:rsidRPr="00AD16E7" w:rsidDel="00940731" w14:paraId="3B63434F" w14:textId="77777777" w:rsidTr="006135D9">
        <w:tc>
          <w:tcPr>
            <w:tcW w:w="4770" w:type="dxa"/>
            <w:tcBorders>
              <w:top w:val="single" w:sz="6" w:space="0" w:color="FFFFFF"/>
              <w:left w:val="single" w:sz="6" w:space="0" w:color="FFFFFF"/>
              <w:bottom w:val="single" w:sz="6" w:space="0" w:color="FFFFFF"/>
              <w:right w:val="single" w:sz="6" w:space="0" w:color="FFFFFF"/>
            </w:tcBorders>
          </w:tcPr>
          <w:p w14:paraId="53248731" w14:textId="77777777" w:rsidR="00C43E20" w:rsidRPr="00AD16E7" w:rsidDel="00940731" w:rsidRDefault="00C43E20" w:rsidP="006135D9">
            <w:pPr>
              <w:widowControl w:val="0"/>
              <w:tabs>
                <w:tab w:val="left" w:pos="0"/>
              </w:tabs>
              <w:rPr>
                <w:b/>
                <w:u w:val="single"/>
              </w:rPr>
            </w:pPr>
          </w:p>
        </w:tc>
      </w:tr>
      <w:tr w:rsidR="00C43E20" w:rsidRPr="00AD16E7" w14:paraId="035B0DEA" w14:textId="77777777" w:rsidTr="006135D9">
        <w:tc>
          <w:tcPr>
            <w:tcW w:w="4770" w:type="dxa"/>
            <w:tcBorders>
              <w:top w:val="single" w:sz="6" w:space="0" w:color="FFFFFF"/>
              <w:left w:val="single" w:sz="6" w:space="0" w:color="FFFFFF"/>
              <w:bottom w:val="single" w:sz="6" w:space="0" w:color="FFFFFF"/>
              <w:right w:val="single" w:sz="6" w:space="0" w:color="FFFFFF"/>
            </w:tcBorders>
          </w:tcPr>
          <w:p w14:paraId="6A1A05BD" w14:textId="77777777" w:rsidR="00C43E20" w:rsidRPr="00AD16E7" w:rsidRDefault="00C43E20" w:rsidP="006135D9">
            <w:pPr>
              <w:widowControl w:val="0"/>
              <w:tabs>
                <w:tab w:val="left" w:pos="0"/>
              </w:tabs>
              <w:rPr>
                <w:b/>
              </w:rPr>
            </w:pPr>
          </w:p>
        </w:tc>
      </w:tr>
      <w:tr w:rsidR="00C43E20" w:rsidRPr="00AD16E7" w14:paraId="3FC8CB82" w14:textId="77777777" w:rsidTr="006135D9">
        <w:tc>
          <w:tcPr>
            <w:tcW w:w="4770" w:type="dxa"/>
            <w:tcBorders>
              <w:top w:val="single" w:sz="6" w:space="0" w:color="FFFFFF"/>
              <w:left w:val="single" w:sz="6" w:space="0" w:color="FFFFFF"/>
              <w:bottom w:val="single" w:sz="6" w:space="0" w:color="FFFFFF"/>
              <w:right w:val="single" w:sz="6" w:space="0" w:color="FFFFFF"/>
            </w:tcBorders>
          </w:tcPr>
          <w:p w14:paraId="57316CD9" w14:textId="22F3B8AE" w:rsidR="00C43E20" w:rsidRPr="00AD16E7" w:rsidRDefault="00C43E20" w:rsidP="00C43E20">
            <w:pPr>
              <w:widowControl w:val="0"/>
              <w:tabs>
                <w:tab w:val="left" w:pos="0"/>
              </w:tabs>
              <w:spacing w:line="240" w:lineRule="auto"/>
              <w:ind w:hanging="108"/>
            </w:pPr>
            <w:r w:rsidRPr="00AD16E7">
              <w:t>Sign:  ___________________________________</w:t>
            </w:r>
          </w:p>
          <w:p w14:paraId="1E29AC6E" w14:textId="128E81B7" w:rsidR="00C43E20" w:rsidRPr="00AD16E7" w:rsidRDefault="00C43E20" w:rsidP="00C43E20">
            <w:pPr>
              <w:widowControl w:val="0"/>
              <w:tabs>
                <w:tab w:val="left" w:pos="0"/>
              </w:tabs>
              <w:spacing w:line="240" w:lineRule="auto"/>
              <w:ind w:hanging="115"/>
            </w:pPr>
            <w:r w:rsidRPr="00AD16E7">
              <w:t xml:space="preserve">Name: </w:t>
            </w:r>
            <w:r w:rsidR="00CB2178">
              <w:t>__________________________________</w:t>
            </w:r>
          </w:p>
        </w:tc>
      </w:tr>
      <w:tr w:rsidR="00C43E20" w:rsidRPr="00AD16E7" w14:paraId="073DE105" w14:textId="77777777" w:rsidTr="006135D9">
        <w:tc>
          <w:tcPr>
            <w:tcW w:w="4770" w:type="dxa"/>
            <w:tcBorders>
              <w:top w:val="single" w:sz="6" w:space="0" w:color="FFFFFF"/>
              <w:left w:val="single" w:sz="6" w:space="0" w:color="FFFFFF"/>
              <w:bottom w:val="single" w:sz="6" w:space="0" w:color="FFFFFF"/>
              <w:right w:val="single" w:sz="6" w:space="0" w:color="FFFFFF"/>
            </w:tcBorders>
          </w:tcPr>
          <w:p w14:paraId="15340203" w14:textId="718C18E6" w:rsidR="00C43E20" w:rsidRPr="00AD16E7" w:rsidRDefault="00C43E20" w:rsidP="00C43E20">
            <w:pPr>
              <w:widowControl w:val="0"/>
              <w:tabs>
                <w:tab w:val="left" w:pos="0"/>
              </w:tabs>
              <w:spacing w:line="240" w:lineRule="auto"/>
              <w:ind w:hanging="115"/>
            </w:pPr>
            <w:r w:rsidRPr="00AD16E7">
              <w:t xml:space="preserve">Title: </w:t>
            </w:r>
            <w:r w:rsidR="00CB2178">
              <w:t>___________________________________</w:t>
            </w:r>
          </w:p>
        </w:tc>
      </w:tr>
      <w:tr w:rsidR="00C43E20" w:rsidRPr="00AD16E7" w14:paraId="2B0A6711" w14:textId="77777777" w:rsidTr="006135D9">
        <w:tc>
          <w:tcPr>
            <w:tcW w:w="4770" w:type="dxa"/>
            <w:tcBorders>
              <w:top w:val="single" w:sz="6" w:space="0" w:color="FFFFFF"/>
              <w:left w:val="single" w:sz="6" w:space="0" w:color="FFFFFF"/>
              <w:bottom w:val="single" w:sz="6" w:space="0" w:color="FFFFFF"/>
              <w:right w:val="single" w:sz="6" w:space="0" w:color="FFFFFF"/>
            </w:tcBorders>
          </w:tcPr>
          <w:p w14:paraId="6BEE2B92" w14:textId="566750DC" w:rsidR="00C43E20" w:rsidRPr="00AD16E7" w:rsidRDefault="00C43E20" w:rsidP="00C43E20">
            <w:pPr>
              <w:widowControl w:val="0"/>
              <w:tabs>
                <w:tab w:val="left" w:pos="0"/>
              </w:tabs>
              <w:spacing w:line="240" w:lineRule="auto"/>
              <w:ind w:hanging="115"/>
            </w:pPr>
            <w:r w:rsidRPr="00AD16E7">
              <w:t>Date Signed: ______</w:t>
            </w:r>
            <w:r w:rsidR="00CB2178">
              <w:t>_______________________</w:t>
            </w:r>
          </w:p>
        </w:tc>
      </w:tr>
    </w:tbl>
    <w:p w14:paraId="0A1E1B4B" w14:textId="77777777" w:rsidR="00511F65" w:rsidRDefault="00511F65"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p>
    <w:tbl>
      <w:tblPr>
        <w:tblW w:w="0" w:type="auto"/>
        <w:tblInd w:w="82" w:type="dxa"/>
        <w:tblLayout w:type="fixed"/>
        <w:tblLook w:val="0000" w:firstRow="0" w:lastRow="0" w:firstColumn="0" w:lastColumn="0" w:noHBand="0" w:noVBand="0"/>
      </w:tblPr>
      <w:tblGrid>
        <w:gridCol w:w="4770"/>
      </w:tblGrid>
      <w:tr w:rsidR="00511F65" w:rsidRPr="00847369" w14:paraId="7D525AE1" w14:textId="77777777" w:rsidTr="006135D9">
        <w:tc>
          <w:tcPr>
            <w:tcW w:w="4770" w:type="dxa"/>
            <w:tcBorders>
              <w:top w:val="single" w:sz="6" w:space="0" w:color="FFFFFF"/>
              <w:left w:val="single" w:sz="6" w:space="0" w:color="FFFFFF"/>
              <w:bottom w:val="single" w:sz="6" w:space="0" w:color="FFFFFF"/>
              <w:right w:val="single" w:sz="6" w:space="0" w:color="FFFFFF"/>
            </w:tcBorders>
          </w:tcPr>
          <w:p w14:paraId="197D7731" w14:textId="4406F841" w:rsidR="00511F65" w:rsidRPr="00847369" w:rsidRDefault="00CB2178" w:rsidP="006135D9">
            <w:pPr>
              <w:widowControl w:val="0"/>
              <w:tabs>
                <w:tab w:val="left" w:pos="0"/>
              </w:tabs>
              <w:ind w:hanging="108"/>
              <w:rPr>
                <w:b/>
              </w:rPr>
            </w:pPr>
            <w:r>
              <w:rPr>
                <w:b/>
              </w:rPr>
              <w:lastRenderedPageBreak/>
              <w:t>XYZ Ltd.</w:t>
            </w:r>
          </w:p>
        </w:tc>
      </w:tr>
      <w:tr w:rsidR="00511F65" w:rsidRPr="00AD16E7" w:rsidDel="00940731" w14:paraId="40ECE5A1" w14:textId="77777777" w:rsidTr="006135D9">
        <w:tc>
          <w:tcPr>
            <w:tcW w:w="4770" w:type="dxa"/>
            <w:tcBorders>
              <w:top w:val="single" w:sz="6" w:space="0" w:color="FFFFFF"/>
              <w:left w:val="single" w:sz="6" w:space="0" w:color="FFFFFF"/>
              <w:bottom w:val="single" w:sz="6" w:space="0" w:color="FFFFFF"/>
              <w:right w:val="single" w:sz="6" w:space="0" w:color="FFFFFF"/>
            </w:tcBorders>
          </w:tcPr>
          <w:p w14:paraId="5B755FE6" w14:textId="77777777" w:rsidR="00511F65" w:rsidRPr="00AD16E7" w:rsidDel="00940731" w:rsidRDefault="00511F65" w:rsidP="006135D9">
            <w:pPr>
              <w:widowControl w:val="0"/>
              <w:tabs>
                <w:tab w:val="left" w:pos="0"/>
              </w:tabs>
              <w:rPr>
                <w:b/>
                <w:u w:val="single"/>
              </w:rPr>
            </w:pPr>
          </w:p>
        </w:tc>
      </w:tr>
      <w:tr w:rsidR="00511F65" w:rsidRPr="00AD16E7" w14:paraId="2C340407" w14:textId="77777777" w:rsidTr="006135D9">
        <w:tc>
          <w:tcPr>
            <w:tcW w:w="4770" w:type="dxa"/>
            <w:tcBorders>
              <w:top w:val="single" w:sz="6" w:space="0" w:color="FFFFFF"/>
              <w:left w:val="single" w:sz="6" w:space="0" w:color="FFFFFF"/>
              <w:bottom w:val="single" w:sz="6" w:space="0" w:color="FFFFFF"/>
              <w:right w:val="single" w:sz="6" w:space="0" w:color="FFFFFF"/>
            </w:tcBorders>
          </w:tcPr>
          <w:p w14:paraId="5B321A9E" w14:textId="77777777" w:rsidR="00511F65" w:rsidRPr="00AD16E7" w:rsidRDefault="00511F65" w:rsidP="006135D9">
            <w:pPr>
              <w:widowControl w:val="0"/>
              <w:tabs>
                <w:tab w:val="left" w:pos="0"/>
              </w:tabs>
              <w:rPr>
                <w:b/>
              </w:rPr>
            </w:pPr>
          </w:p>
        </w:tc>
      </w:tr>
      <w:tr w:rsidR="00511F65" w:rsidRPr="00AD16E7" w14:paraId="721CDEFD" w14:textId="77777777" w:rsidTr="006135D9">
        <w:tc>
          <w:tcPr>
            <w:tcW w:w="4770" w:type="dxa"/>
            <w:tcBorders>
              <w:top w:val="single" w:sz="6" w:space="0" w:color="FFFFFF"/>
              <w:left w:val="single" w:sz="6" w:space="0" w:color="FFFFFF"/>
              <w:bottom w:val="single" w:sz="6" w:space="0" w:color="FFFFFF"/>
              <w:right w:val="single" w:sz="6" w:space="0" w:color="FFFFFF"/>
            </w:tcBorders>
          </w:tcPr>
          <w:p w14:paraId="628B5835" w14:textId="77777777" w:rsidR="00511F65" w:rsidRPr="00AD16E7" w:rsidRDefault="00511F65" w:rsidP="006135D9">
            <w:pPr>
              <w:widowControl w:val="0"/>
              <w:tabs>
                <w:tab w:val="left" w:pos="0"/>
              </w:tabs>
              <w:spacing w:line="240" w:lineRule="auto"/>
              <w:ind w:hanging="108"/>
            </w:pPr>
            <w:r w:rsidRPr="00AD16E7">
              <w:t>Sign:  ___________________________________</w:t>
            </w:r>
          </w:p>
          <w:p w14:paraId="16C3D707" w14:textId="764EDB92" w:rsidR="00511F65" w:rsidRPr="00AD16E7" w:rsidRDefault="00511F65" w:rsidP="006135D9">
            <w:pPr>
              <w:widowControl w:val="0"/>
              <w:tabs>
                <w:tab w:val="left" w:pos="0"/>
              </w:tabs>
              <w:spacing w:line="240" w:lineRule="auto"/>
              <w:ind w:hanging="115"/>
            </w:pPr>
            <w:r w:rsidRPr="00AD16E7">
              <w:t xml:space="preserve">Name: </w:t>
            </w:r>
            <w:r w:rsidR="00CB2178">
              <w:t>__________________________________</w:t>
            </w:r>
          </w:p>
        </w:tc>
      </w:tr>
      <w:tr w:rsidR="00511F65" w:rsidRPr="00AD16E7" w14:paraId="127E2115" w14:textId="77777777" w:rsidTr="006135D9">
        <w:tc>
          <w:tcPr>
            <w:tcW w:w="4770" w:type="dxa"/>
            <w:tcBorders>
              <w:top w:val="single" w:sz="6" w:space="0" w:color="FFFFFF"/>
              <w:left w:val="single" w:sz="6" w:space="0" w:color="FFFFFF"/>
              <w:bottom w:val="single" w:sz="6" w:space="0" w:color="FFFFFF"/>
              <w:right w:val="single" w:sz="6" w:space="0" w:color="FFFFFF"/>
            </w:tcBorders>
          </w:tcPr>
          <w:p w14:paraId="58A379A2" w14:textId="20B0D8B8" w:rsidR="00511F65" w:rsidRPr="00AD16E7" w:rsidRDefault="00511F65" w:rsidP="006135D9">
            <w:pPr>
              <w:widowControl w:val="0"/>
              <w:tabs>
                <w:tab w:val="left" w:pos="0"/>
              </w:tabs>
              <w:spacing w:line="240" w:lineRule="auto"/>
              <w:ind w:hanging="115"/>
            </w:pPr>
            <w:r w:rsidRPr="00AD16E7">
              <w:t xml:space="preserve">Title: </w:t>
            </w:r>
            <w:r w:rsidR="00CB2178">
              <w:t>___________________________________</w:t>
            </w:r>
          </w:p>
        </w:tc>
      </w:tr>
      <w:tr w:rsidR="00511F65" w:rsidRPr="00AD16E7" w14:paraId="0EB5213B" w14:textId="77777777" w:rsidTr="006135D9">
        <w:tc>
          <w:tcPr>
            <w:tcW w:w="4770" w:type="dxa"/>
            <w:tcBorders>
              <w:top w:val="single" w:sz="6" w:space="0" w:color="FFFFFF"/>
              <w:left w:val="single" w:sz="6" w:space="0" w:color="FFFFFF"/>
              <w:bottom w:val="single" w:sz="6" w:space="0" w:color="FFFFFF"/>
              <w:right w:val="single" w:sz="6" w:space="0" w:color="FFFFFF"/>
            </w:tcBorders>
          </w:tcPr>
          <w:p w14:paraId="0BC7E552" w14:textId="77777777" w:rsidR="00511F65" w:rsidRPr="00AD16E7" w:rsidRDefault="00511F65" w:rsidP="006135D9">
            <w:pPr>
              <w:widowControl w:val="0"/>
              <w:tabs>
                <w:tab w:val="left" w:pos="0"/>
              </w:tabs>
              <w:spacing w:line="240" w:lineRule="auto"/>
              <w:ind w:hanging="115"/>
            </w:pPr>
            <w:r w:rsidRPr="00AD16E7">
              <w:t>Date Signed: _____________________________</w:t>
            </w:r>
          </w:p>
        </w:tc>
      </w:tr>
    </w:tbl>
    <w:p w14:paraId="22512C47" w14:textId="77777777" w:rsidR="00957C87" w:rsidRDefault="00957C87" w:rsidP="002F632F">
      <w:pPr>
        <w:rPr>
          <w:rFonts w:eastAsia="Times New Roman" w:cstheme="minorHAnsi"/>
          <w:lang w:val="en-GB"/>
        </w:rPr>
      </w:pPr>
    </w:p>
    <w:p w14:paraId="763F8E9D" w14:textId="60A46A6B" w:rsidR="002F632F" w:rsidRPr="00CF5186" w:rsidRDefault="002F632F" w:rsidP="002F632F">
      <w:pPr>
        <w:rPr>
          <w:rFonts w:eastAsia="Times New Roman" w:cstheme="minorHAnsi"/>
          <w:lang w:val="en-GB"/>
        </w:rPr>
      </w:pPr>
    </w:p>
    <w:p w14:paraId="7F4F264D" w14:textId="77777777" w:rsidR="002F632F" w:rsidRPr="00CF5186" w:rsidRDefault="00CB2178" w:rsidP="002F632F">
      <w:pPr>
        <w:pStyle w:val="note"/>
        <w:shd w:val="clear" w:color="auto" w:fill="FFFFFF"/>
        <w:spacing w:before="60" w:beforeAutospacing="0" w:after="60" w:afterAutospacing="0" w:line="312" w:lineRule="atLeast"/>
        <w:jc w:val="both"/>
        <w:rPr>
          <w:rFonts w:asciiTheme="minorHAnsi" w:hAnsiTheme="minorHAnsi" w:cstheme="minorHAnsi"/>
          <w:color w:val="444444"/>
          <w:lang w:val="en-GB"/>
        </w:rPr>
      </w:pPr>
      <w:hyperlink r:id="rId13" w:anchor="ntc1-L_2010039EN.01001001-E0001" w:history="1">
        <w:r w:rsidR="002F632F" w:rsidRPr="00CF5186">
          <w:rPr>
            <w:rStyle w:val="Hyperlink"/>
            <w:rFonts w:asciiTheme="minorHAnsi" w:hAnsiTheme="minorHAnsi" w:cstheme="minorHAnsi"/>
            <w:color w:val="3366CC"/>
            <w:lang w:val="en-GB"/>
          </w:rPr>
          <w:t>(</w:t>
        </w:r>
        <w:r w:rsidR="002F632F" w:rsidRPr="00CF5186">
          <w:rPr>
            <w:rStyle w:val="super"/>
            <w:rFonts w:asciiTheme="minorHAnsi" w:hAnsiTheme="minorHAnsi" w:cstheme="minorHAnsi"/>
            <w:color w:val="3366CC"/>
            <w:vertAlign w:val="superscript"/>
            <w:lang w:val="en-GB"/>
          </w:rPr>
          <w:t>1</w:t>
        </w:r>
        <w:r w:rsidR="002F632F" w:rsidRPr="00CF5186">
          <w:rPr>
            <w:rStyle w:val="Hyperlink"/>
            <w:rFonts w:asciiTheme="minorHAnsi" w:hAnsiTheme="minorHAnsi" w:cstheme="minorHAnsi"/>
            <w:color w:val="3366CC"/>
            <w:lang w:val="en-GB"/>
          </w:rPr>
          <w:t>)</w:t>
        </w:r>
      </w:hyperlink>
      <w:r w:rsidR="002F632F" w:rsidRPr="00CF5186">
        <w:rPr>
          <w:rFonts w:asciiTheme="minorHAnsi" w:hAnsiTheme="minorHAnsi" w:cstheme="minorHAnsi"/>
          <w:color w:val="444444"/>
          <w:lang w:val="en-GB"/>
        </w:rPr>
        <w:t>  Parties may reproduce definitions and meanings contained in Directive 95/46/EC within this Clause if they considered it better for the contract to stand alone.</w:t>
      </w:r>
    </w:p>
    <w:p w14:paraId="1A7D4F30" w14:textId="35463F56" w:rsidR="002F632F" w:rsidRPr="00CF5186" w:rsidRDefault="00CB2178" w:rsidP="002F632F">
      <w:pPr>
        <w:pStyle w:val="note"/>
        <w:shd w:val="clear" w:color="auto" w:fill="FFFFFF"/>
        <w:spacing w:before="60" w:beforeAutospacing="0" w:after="60" w:afterAutospacing="0" w:line="312" w:lineRule="atLeast"/>
        <w:jc w:val="both"/>
        <w:rPr>
          <w:rFonts w:asciiTheme="minorHAnsi" w:hAnsiTheme="minorHAnsi" w:cstheme="minorHAnsi"/>
          <w:color w:val="444444"/>
          <w:lang w:val="en-GB"/>
        </w:rPr>
      </w:pPr>
      <w:hyperlink r:id="rId14" w:anchor="ntc2-L_2010039EN.01001001-E0002" w:history="1">
        <w:r w:rsidR="002F632F" w:rsidRPr="00CF5186">
          <w:rPr>
            <w:rStyle w:val="Hyperlink"/>
            <w:rFonts w:asciiTheme="minorHAnsi" w:hAnsiTheme="minorHAnsi" w:cstheme="minorHAnsi"/>
            <w:color w:val="3366CC"/>
            <w:lang w:val="en-GB"/>
          </w:rPr>
          <w:t>(</w:t>
        </w:r>
        <w:r w:rsidR="002F632F" w:rsidRPr="00CF5186">
          <w:rPr>
            <w:rStyle w:val="super"/>
            <w:rFonts w:asciiTheme="minorHAnsi" w:hAnsiTheme="minorHAnsi" w:cstheme="minorHAnsi"/>
            <w:color w:val="3366CC"/>
            <w:vertAlign w:val="superscript"/>
            <w:lang w:val="en-GB"/>
          </w:rPr>
          <w:t>2</w:t>
        </w:r>
        <w:r w:rsidR="002F632F" w:rsidRPr="00CF5186">
          <w:rPr>
            <w:rStyle w:val="Hyperlink"/>
            <w:rFonts w:asciiTheme="minorHAnsi" w:hAnsiTheme="minorHAnsi" w:cstheme="minorHAnsi"/>
            <w:color w:val="3366CC"/>
            <w:lang w:val="en-GB"/>
          </w:rPr>
          <w:t>)</w:t>
        </w:r>
      </w:hyperlink>
      <w:r w:rsidR="002F632F" w:rsidRPr="00CF5186">
        <w:rPr>
          <w:rFonts w:asciiTheme="minorHAnsi" w:hAnsiTheme="minorHAnsi" w:cstheme="minorHAnsi"/>
          <w:color w:val="444444"/>
          <w:lang w:val="en-GB"/>
        </w:rPr>
        <w:t xml:space="preserve">  Mandatory requirements of the national legislation applicable to the data importer which do not go beyond what is necessary in a democratic society on the basis of one of the interests listed in Article 13(1) of Directive 95/46/EC, that is, if they constitute a necessary measure to safeguard national security, defence, public security, the prevention, investigation, detection and prosecution of criminal offences or of breaches of ethics for the regulated professions, an important economic or financial interest of the State or the protection of the data subject or the rights and freedoms of others, are not in contradiction with the standard contractual clauses. Some examples of such mandatory requirements which do not go beyond what is necessary in a democratic society are, inter alia, internationally recognised sanctions, tax-reporting </w:t>
      </w:r>
      <w:r w:rsidRPr="00CF5186">
        <w:rPr>
          <w:rFonts w:asciiTheme="minorHAnsi" w:hAnsiTheme="minorHAnsi" w:cstheme="minorHAnsi"/>
          <w:color w:val="444444"/>
          <w:lang w:val="en-GB"/>
        </w:rPr>
        <w:t>requirements,</w:t>
      </w:r>
      <w:r w:rsidR="002F632F" w:rsidRPr="00CF5186">
        <w:rPr>
          <w:rFonts w:asciiTheme="minorHAnsi" w:hAnsiTheme="minorHAnsi" w:cstheme="minorHAnsi"/>
          <w:color w:val="444444"/>
          <w:lang w:val="en-GB"/>
        </w:rPr>
        <w:t xml:space="preserve"> or anti-money-laundering reporting requirements.</w:t>
      </w:r>
    </w:p>
    <w:p w14:paraId="5453979D" w14:textId="139023A0" w:rsidR="002F632F" w:rsidRPr="00CF5186" w:rsidRDefault="00CB2178" w:rsidP="002F632F">
      <w:pPr>
        <w:pStyle w:val="note"/>
        <w:shd w:val="clear" w:color="auto" w:fill="FFFFFF"/>
        <w:spacing w:before="60" w:beforeAutospacing="0" w:after="60" w:afterAutospacing="0" w:line="312" w:lineRule="atLeast"/>
        <w:jc w:val="both"/>
        <w:rPr>
          <w:rFonts w:asciiTheme="minorHAnsi" w:hAnsiTheme="minorHAnsi" w:cstheme="minorHAnsi"/>
          <w:color w:val="444444"/>
          <w:lang w:val="en-GB"/>
        </w:rPr>
      </w:pPr>
      <w:hyperlink r:id="rId15" w:anchor="ntc3-L_2010039EN.01001001-E0003" w:history="1">
        <w:r w:rsidR="002F632F" w:rsidRPr="00CF5186">
          <w:rPr>
            <w:rStyle w:val="Hyperlink"/>
            <w:rFonts w:asciiTheme="minorHAnsi" w:hAnsiTheme="minorHAnsi" w:cstheme="minorHAnsi"/>
            <w:color w:val="3366CC"/>
            <w:lang w:val="en-GB"/>
          </w:rPr>
          <w:t>(</w:t>
        </w:r>
        <w:r w:rsidR="002F632F" w:rsidRPr="00CF5186">
          <w:rPr>
            <w:rStyle w:val="super"/>
            <w:rFonts w:asciiTheme="minorHAnsi" w:hAnsiTheme="minorHAnsi" w:cstheme="minorHAnsi"/>
            <w:color w:val="3366CC"/>
            <w:vertAlign w:val="superscript"/>
            <w:lang w:val="en-GB"/>
          </w:rPr>
          <w:t>3</w:t>
        </w:r>
        <w:r w:rsidR="002F632F" w:rsidRPr="00CF5186">
          <w:rPr>
            <w:rStyle w:val="Hyperlink"/>
            <w:rFonts w:asciiTheme="minorHAnsi" w:hAnsiTheme="minorHAnsi" w:cstheme="minorHAnsi"/>
            <w:color w:val="3366CC"/>
            <w:lang w:val="en-GB"/>
          </w:rPr>
          <w:t>)</w:t>
        </w:r>
      </w:hyperlink>
      <w:r w:rsidR="002F632F" w:rsidRPr="00CF5186">
        <w:rPr>
          <w:rFonts w:asciiTheme="minorHAnsi" w:hAnsiTheme="minorHAnsi" w:cstheme="minorHAnsi"/>
          <w:color w:val="444444"/>
          <w:lang w:val="en-GB"/>
        </w:rPr>
        <w:t xml:space="preserve">  This requirement may be satisfied by the sub-processor co-signing the contract </w:t>
      </w:r>
      <w:r w:rsidRPr="00CF5186">
        <w:rPr>
          <w:rFonts w:asciiTheme="minorHAnsi" w:hAnsiTheme="minorHAnsi" w:cstheme="minorHAnsi"/>
          <w:color w:val="444444"/>
          <w:lang w:val="en-GB"/>
        </w:rPr>
        <w:t>entered</w:t>
      </w:r>
      <w:r w:rsidR="002F632F" w:rsidRPr="00CF5186">
        <w:rPr>
          <w:rFonts w:asciiTheme="minorHAnsi" w:hAnsiTheme="minorHAnsi" w:cstheme="minorHAnsi"/>
          <w:color w:val="444444"/>
          <w:lang w:val="en-GB"/>
        </w:rPr>
        <w:t xml:space="preserve"> between the data exporter and the data importer under this Decision.</w:t>
      </w:r>
    </w:p>
    <w:p w14:paraId="25EC3E33" w14:textId="77777777" w:rsidR="002F632F" w:rsidRPr="00CF5186" w:rsidRDefault="002F632F" w:rsidP="002F632F">
      <w:pPr>
        <w:pStyle w:val="doc-ti"/>
        <w:shd w:val="clear" w:color="auto" w:fill="FFFFFF"/>
        <w:spacing w:before="240" w:beforeAutospacing="0" w:after="120" w:afterAutospacing="0" w:line="312" w:lineRule="atLeast"/>
        <w:jc w:val="center"/>
        <w:rPr>
          <w:rFonts w:asciiTheme="minorHAnsi" w:hAnsiTheme="minorHAnsi" w:cstheme="minorHAnsi"/>
          <w:b/>
          <w:bCs/>
          <w:color w:val="444444"/>
          <w:lang w:val="en-GB"/>
        </w:rPr>
      </w:pPr>
      <w:r w:rsidRPr="00CF5186">
        <w:rPr>
          <w:rFonts w:asciiTheme="minorHAnsi" w:hAnsiTheme="minorHAnsi" w:cstheme="minorHAnsi"/>
          <w:b/>
          <w:bCs/>
          <w:color w:val="444444"/>
          <w:lang w:val="en-GB"/>
        </w:rPr>
        <w:t>Appendix 1</w:t>
      </w:r>
    </w:p>
    <w:p w14:paraId="731AEE09" w14:textId="0236F71D" w:rsidR="002F632F" w:rsidRPr="00CF5186" w:rsidRDefault="00A24D98"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Pr>
          <w:rStyle w:val="bold"/>
          <w:rFonts w:asciiTheme="minorHAnsi" w:hAnsiTheme="minorHAnsi" w:cstheme="minorHAnsi"/>
          <w:b/>
          <w:bCs/>
          <w:color w:val="444444"/>
          <w:lang w:val="en-GB"/>
        </w:rPr>
        <w:t>T</w:t>
      </w:r>
      <w:r w:rsidR="002F632F" w:rsidRPr="00CF5186">
        <w:rPr>
          <w:rStyle w:val="bold"/>
          <w:rFonts w:asciiTheme="minorHAnsi" w:hAnsiTheme="minorHAnsi" w:cstheme="minorHAnsi"/>
          <w:b/>
          <w:bCs/>
          <w:color w:val="444444"/>
          <w:lang w:val="en-GB"/>
        </w:rPr>
        <w:t>o the Standard Contractual Clauses</w:t>
      </w:r>
    </w:p>
    <w:p w14:paraId="6B2AC25B" w14:textId="77777777"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This Appendix forms part of the Clauses and must be completed and signed by the parties</w:t>
      </w:r>
    </w:p>
    <w:p w14:paraId="626F1D42" w14:textId="77777777"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The Member States may complete or specify, according to their national procedures, any additional necessary information to be contained in this Appendix</w:t>
      </w:r>
    </w:p>
    <w:p w14:paraId="5BC26516"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bold"/>
          <w:rFonts w:asciiTheme="minorHAnsi" w:hAnsiTheme="minorHAnsi" w:cstheme="minorHAnsi"/>
          <w:b/>
          <w:bCs/>
          <w:color w:val="444444"/>
          <w:lang w:val="en-GB"/>
        </w:rPr>
        <w:t>Data exporter</w:t>
      </w:r>
    </w:p>
    <w:p w14:paraId="41B48FCD" w14:textId="50268B94" w:rsidR="002F632F"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 xml:space="preserve">The data exporter is (please </w:t>
      </w:r>
      <w:r w:rsidR="00CB2178" w:rsidRPr="00CF5186">
        <w:rPr>
          <w:rFonts w:asciiTheme="minorHAnsi" w:hAnsiTheme="minorHAnsi" w:cstheme="minorHAnsi"/>
          <w:color w:val="444444"/>
          <w:lang w:val="en-GB"/>
        </w:rPr>
        <w:t>briefly specify</w:t>
      </w:r>
      <w:r w:rsidRPr="00CF5186">
        <w:rPr>
          <w:rFonts w:asciiTheme="minorHAnsi" w:hAnsiTheme="minorHAnsi" w:cstheme="minorHAnsi"/>
          <w:color w:val="444444"/>
          <w:lang w:val="en-GB"/>
        </w:rPr>
        <w:t xml:space="preserve"> your activities relevant to the transfer)</w:t>
      </w:r>
    </w:p>
    <w:p w14:paraId="640A0D4D" w14:textId="353D904E" w:rsidR="00C07E22" w:rsidRDefault="00C07E22"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Pr>
          <w:rFonts w:asciiTheme="minorHAnsi" w:hAnsiTheme="minorHAnsi" w:cstheme="minorHAnsi"/>
          <w:color w:val="444444"/>
          <w:lang w:val="en-GB"/>
        </w:rPr>
        <w:lastRenderedPageBreak/>
        <w:t xml:space="preserve">The data exporter is an outsourcing agency which offers high quality accounting solutions to accounting practices in the UK. </w:t>
      </w:r>
      <w:r w:rsidR="00097C84">
        <w:rPr>
          <w:rFonts w:asciiTheme="minorHAnsi" w:hAnsiTheme="minorHAnsi" w:cstheme="minorHAnsi"/>
          <w:color w:val="444444"/>
          <w:lang w:val="en-GB"/>
        </w:rPr>
        <w:t xml:space="preserve">As is common in all accounting, the data which shall be used </w:t>
      </w:r>
      <w:proofErr w:type="gramStart"/>
      <w:r w:rsidR="00097C84">
        <w:rPr>
          <w:rFonts w:asciiTheme="minorHAnsi" w:hAnsiTheme="minorHAnsi" w:cstheme="minorHAnsi"/>
          <w:color w:val="444444"/>
          <w:lang w:val="en-GB"/>
        </w:rPr>
        <w:t>in order for</w:t>
      </w:r>
      <w:proofErr w:type="gramEnd"/>
      <w:r w:rsidR="00097C84">
        <w:rPr>
          <w:rFonts w:asciiTheme="minorHAnsi" w:hAnsiTheme="minorHAnsi" w:cstheme="minorHAnsi"/>
          <w:color w:val="444444"/>
          <w:lang w:val="en-GB"/>
        </w:rPr>
        <w:t xml:space="preserve"> us to complete our work is confidential in nature and falls under the </w:t>
      </w:r>
      <w:r w:rsidR="000C1B0A">
        <w:rPr>
          <w:rFonts w:asciiTheme="minorHAnsi" w:hAnsiTheme="minorHAnsi" w:cstheme="minorHAnsi"/>
          <w:color w:val="444444"/>
          <w:lang w:val="en-GB"/>
        </w:rPr>
        <w:t xml:space="preserve">guise of Personal Identifiable Information. </w:t>
      </w:r>
    </w:p>
    <w:p w14:paraId="15D5D229" w14:textId="0362B3D6" w:rsidR="000C1B0A" w:rsidRPr="00CF5186" w:rsidRDefault="000C1B0A"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Pr>
          <w:rFonts w:asciiTheme="minorHAnsi" w:hAnsiTheme="minorHAnsi" w:cstheme="minorHAnsi"/>
          <w:color w:val="444444"/>
          <w:lang w:val="en-GB"/>
        </w:rPr>
        <w:t xml:space="preserve">The information </w:t>
      </w:r>
      <w:r w:rsidR="00E44986">
        <w:rPr>
          <w:rFonts w:asciiTheme="minorHAnsi" w:hAnsiTheme="minorHAnsi" w:cstheme="minorHAnsi"/>
          <w:color w:val="444444"/>
          <w:lang w:val="en-GB"/>
        </w:rPr>
        <w:t xml:space="preserve">is accessible from our client’s drives and software packages. The exporter requires the importer to use this information online </w:t>
      </w:r>
      <w:proofErr w:type="gramStart"/>
      <w:r w:rsidR="00E44986">
        <w:rPr>
          <w:rFonts w:asciiTheme="minorHAnsi" w:hAnsiTheme="minorHAnsi" w:cstheme="minorHAnsi"/>
          <w:color w:val="444444"/>
          <w:lang w:val="en-GB"/>
        </w:rPr>
        <w:t>in order for</w:t>
      </w:r>
      <w:proofErr w:type="gramEnd"/>
      <w:r w:rsidR="00E44986">
        <w:rPr>
          <w:rFonts w:asciiTheme="minorHAnsi" w:hAnsiTheme="minorHAnsi" w:cstheme="minorHAnsi"/>
          <w:color w:val="444444"/>
          <w:lang w:val="en-GB"/>
        </w:rPr>
        <w:t xml:space="preserve"> our engagements to be completed to the required standard. </w:t>
      </w:r>
    </w:p>
    <w:p w14:paraId="70A896B1"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bold"/>
          <w:rFonts w:asciiTheme="minorHAnsi" w:hAnsiTheme="minorHAnsi" w:cstheme="minorHAnsi"/>
          <w:b/>
          <w:bCs/>
          <w:color w:val="444444"/>
          <w:lang w:val="en-GB"/>
        </w:rPr>
        <w:t>Data importer</w:t>
      </w:r>
    </w:p>
    <w:p w14:paraId="0EAA010F" w14:textId="77777777"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 xml:space="preserve">The data importer is (please </w:t>
      </w:r>
      <w:proofErr w:type="gramStart"/>
      <w:r w:rsidRPr="00CF5186">
        <w:rPr>
          <w:rFonts w:asciiTheme="minorHAnsi" w:hAnsiTheme="minorHAnsi" w:cstheme="minorHAnsi"/>
          <w:color w:val="444444"/>
          <w:lang w:val="en-GB"/>
        </w:rPr>
        <w:t>specify briefly</w:t>
      </w:r>
      <w:proofErr w:type="gramEnd"/>
      <w:r w:rsidRPr="00CF5186">
        <w:rPr>
          <w:rFonts w:asciiTheme="minorHAnsi" w:hAnsiTheme="minorHAnsi" w:cstheme="minorHAnsi"/>
          <w:color w:val="444444"/>
          <w:lang w:val="en-GB"/>
        </w:rPr>
        <w:t xml:space="preserve"> activities relevant to the transfer):</w:t>
      </w:r>
    </w:p>
    <w:p w14:paraId="0BE71AB0" w14:textId="5DDC5AE1" w:rsidR="002F632F" w:rsidRPr="00CF5186" w:rsidRDefault="006F5B97"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Pr>
          <w:rFonts w:asciiTheme="minorHAnsi" w:hAnsiTheme="minorHAnsi" w:cstheme="minorHAnsi"/>
          <w:color w:val="444444"/>
          <w:lang w:val="en-GB"/>
        </w:rPr>
        <w:t xml:space="preserve">The Data importer is an outsourcing agency in a developing economy. It shall be the responsibility of the data importer to </w:t>
      </w:r>
      <w:r w:rsidR="002255BC">
        <w:rPr>
          <w:rFonts w:asciiTheme="minorHAnsi" w:hAnsiTheme="minorHAnsi" w:cstheme="minorHAnsi"/>
          <w:color w:val="444444"/>
          <w:lang w:val="en-GB"/>
        </w:rPr>
        <w:t xml:space="preserve">use the information of our clients </w:t>
      </w:r>
      <w:proofErr w:type="gramStart"/>
      <w:r w:rsidR="002255BC">
        <w:rPr>
          <w:rFonts w:asciiTheme="minorHAnsi" w:hAnsiTheme="minorHAnsi" w:cstheme="minorHAnsi"/>
          <w:color w:val="444444"/>
          <w:lang w:val="en-GB"/>
        </w:rPr>
        <w:t>in order to</w:t>
      </w:r>
      <w:proofErr w:type="gramEnd"/>
      <w:r w:rsidR="002255BC">
        <w:rPr>
          <w:rFonts w:asciiTheme="minorHAnsi" w:hAnsiTheme="minorHAnsi" w:cstheme="minorHAnsi"/>
          <w:color w:val="444444"/>
          <w:lang w:val="en-GB"/>
        </w:rPr>
        <w:t xml:space="preserve"> complete the accountancy services as we agree. They shall receive the data via logging into our clients’ </w:t>
      </w:r>
      <w:r w:rsidR="00584D8D">
        <w:rPr>
          <w:rFonts w:asciiTheme="minorHAnsi" w:hAnsiTheme="minorHAnsi" w:cstheme="minorHAnsi"/>
          <w:color w:val="444444"/>
          <w:lang w:val="en-GB"/>
        </w:rPr>
        <w:t>servers</w:t>
      </w:r>
      <w:r w:rsidR="000D69B1">
        <w:rPr>
          <w:rFonts w:asciiTheme="minorHAnsi" w:hAnsiTheme="minorHAnsi" w:cstheme="minorHAnsi"/>
          <w:color w:val="444444"/>
          <w:lang w:val="en-GB"/>
        </w:rPr>
        <w:t>.</w:t>
      </w:r>
    </w:p>
    <w:p w14:paraId="3BF78052"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bold"/>
          <w:rFonts w:asciiTheme="minorHAnsi" w:hAnsiTheme="minorHAnsi" w:cstheme="minorHAnsi"/>
          <w:b/>
          <w:bCs/>
          <w:color w:val="444444"/>
          <w:lang w:val="en-GB"/>
        </w:rPr>
        <w:t>Data subjects</w:t>
      </w:r>
    </w:p>
    <w:p w14:paraId="21028DFA" w14:textId="77777777"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The personal data transferred concern the following categories of data subjects (please specify):</w:t>
      </w:r>
    </w:p>
    <w:p w14:paraId="3B9CAB25" w14:textId="1F4D6B40" w:rsidR="002F632F" w:rsidRPr="00CF5186" w:rsidRDefault="00244E47"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Pr>
          <w:rFonts w:asciiTheme="minorHAnsi" w:hAnsiTheme="minorHAnsi" w:cstheme="minorHAnsi"/>
          <w:color w:val="444444"/>
          <w:lang w:val="en-GB"/>
        </w:rPr>
        <w:t xml:space="preserve">The data subjects shall pertain to the details of the accounts which we shall be working on. This will include all usual standard information sets which are found in accountancy and finance (payroll, </w:t>
      </w:r>
      <w:r w:rsidR="00CE7AB2">
        <w:rPr>
          <w:rFonts w:asciiTheme="minorHAnsi" w:hAnsiTheme="minorHAnsi" w:cstheme="minorHAnsi"/>
          <w:color w:val="444444"/>
          <w:lang w:val="en-GB"/>
        </w:rPr>
        <w:t xml:space="preserve">invoice numbers etc). </w:t>
      </w:r>
    </w:p>
    <w:p w14:paraId="045E8A94"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bold"/>
          <w:rFonts w:asciiTheme="minorHAnsi" w:hAnsiTheme="minorHAnsi" w:cstheme="minorHAnsi"/>
          <w:b/>
          <w:bCs/>
          <w:color w:val="444444"/>
          <w:lang w:val="en-GB"/>
        </w:rPr>
        <w:t>Categories of data</w:t>
      </w:r>
    </w:p>
    <w:p w14:paraId="39F704F7" w14:textId="77777777"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The personal data transferred concern the following categories of data (please specify):</w:t>
      </w:r>
    </w:p>
    <w:p w14:paraId="014C51F5" w14:textId="2596E43B" w:rsidR="00CE7AB2" w:rsidRPr="00CE7AB2" w:rsidRDefault="00CE7AB2" w:rsidP="002F632F">
      <w:pPr>
        <w:pStyle w:val="ti-grseq-1"/>
        <w:shd w:val="clear" w:color="auto" w:fill="FFFFFF"/>
        <w:spacing w:before="240" w:beforeAutospacing="0" w:after="120" w:afterAutospacing="0" w:line="312" w:lineRule="atLeast"/>
        <w:jc w:val="both"/>
        <w:rPr>
          <w:rStyle w:val="bold"/>
          <w:rFonts w:asciiTheme="minorHAnsi" w:hAnsiTheme="minorHAnsi" w:cstheme="minorHAnsi"/>
          <w:color w:val="444444"/>
          <w:lang w:val="en-GB"/>
        </w:rPr>
      </w:pPr>
      <w:r w:rsidRPr="00CE7AB2">
        <w:rPr>
          <w:rStyle w:val="bold"/>
          <w:rFonts w:asciiTheme="minorHAnsi" w:hAnsiTheme="minorHAnsi" w:cstheme="minorHAnsi"/>
          <w:color w:val="444444"/>
          <w:lang w:val="en-GB"/>
        </w:rPr>
        <w:t xml:space="preserve">The overwhelming majority of the </w:t>
      </w:r>
      <w:r>
        <w:rPr>
          <w:rStyle w:val="bold"/>
          <w:rFonts w:asciiTheme="minorHAnsi" w:hAnsiTheme="minorHAnsi" w:cstheme="minorHAnsi"/>
          <w:color w:val="444444"/>
          <w:lang w:val="en-GB"/>
        </w:rPr>
        <w:t xml:space="preserve">data we shall be using is the normal information </w:t>
      </w:r>
      <w:r w:rsidR="00AA748E">
        <w:rPr>
          <w:rStyle w:val="bold"/>
          <w:rFonts w:asciiTheme="minorHAnsi" w:hAnsiTheme="minorHAnsi" w:cstheme="minorHAnsi"/>
          <w:color w:val="444444"/>
          <w:lang w:val="en-GB"/>
        </w:rPr>
        <w:t>required to complete the accounting services.</w:t>
      </w:r>
    </w:p>
    <w:p w14:paraId="447F3FCD" w14:textId="0CD5CDFE"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bold"/>
          <w:rFonts w:asciiTheme="minorHAnsi" w:hAnsiTheme="minorHAnsi" w:cstheme="minorHAnsi"/>
          <w:b/>
          <w:bCs/>
          <w:color w:val="444444"/>
          <w:lang w:val="en-GB"/>
        </w:rPr>
        <w:t>Special categories of data (if appropriate)</w:t>
      </w:r>
    </w:p>
    <w:p w14:paraId="60BF8040" w14:textId="77777777"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The personal data transferred concern the following special categories of data (please specify):</w:t>
      </w:r>
    </w:p>
    <w:p w14:paraId="2006C3C5" w14:textId="270D630B" w:rsidR="002F632F" w:rsidRPr="00CF5186" w:rsidRDefault="000D69B1"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Pr>
          <w:rFonts w:asciiTheme="minorHAnsi" w:hAnsiTheme="minorHAnsi" w:cstheme="minorHAnsi"/>
          <w:color w:val="444444"/>
          <w:lang w:val="en-GB"/>
        </w:rPr>
        <w:t>There will be no, “Special” categories of data</w:t>
      </w:r>
    </w:p>
    <w:p w14:paraId="3E9118E2" w14:textId="77777777" w:rsidR="002F632F" w:rsidRPr="00CF5186" w:rsidRDefault="002F632F" w:rsidP="002F632F">
      <w:pPr>
        <w:pStyle w:val="ti-grseq-1"/>
        <w:shd w:val="clear" w:color="auto" w:fill="FFFFFF"/>
        <w:spacing w:before="240" w:beforeAutospacing="0" w:after="120" w:afterAutospacing="0" w:line="312" w:lineRule="atLeast"/>
        <w:jc w:val="both"/>
        <w:rPr>
          <w:rFonts w:asciiTheme="minorHAnsi" w:hAnsiTheme="minorHAnsi" w:cstheme="minorHAnsi"/>
          <w:b/>
          <w:bCs/>
          <w:color w:val="444444"/>
          <w:lang w:val="en-GB"/>
        </w:rPr>
      </w:pPr>
      <w:r w:rsidRPr="00CF5186">
        <w:rPr>
          <w:rStyle w:val="bold"/>
          <w:rFonts w:asciiTheme="minorHAnsi" w:hAnsiTheme="minorHAnsi" w:cstheme="minorHAnsi"/>
          <w:b/>
          <w:bCs/>
          <w:color w:val="444444"/>
          <w:lang w:val="en-GB"/>
        </w:rPr>
        <w:t>Processing operations</w:t>
      </w:r>
    </w:p>
    <w:p w14:paraId="5F747868" w14:textId="77777777" w:rsidR="002F632F" w:rsidRPr="00CF5186" w:rsidRDefault="002F632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sidRPr="00CF5186">
        <w:rPr>
          <w:rFonts w:asciiTheme="minorHAnsi" w:hAnsiTheme="minorHAnsi" w:cstheme="minorHAnsi"/>
          <w:color w:val="444444"/>
          <w:lang w:val="en-GB"/>
        </w:rPr>
        <w:t>The personal data transferred will be subject to the following basic processing activities (please specify):</w:t>
      </w:r>
    </w:p>
    <w:p w14:paraId="2F3A1A39" w14:textId="060637A2" w:rsidR="002F632F" w:rsidRPr="00AC347F" w:rsidRDefault="00AC347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r>
        <w:rPr>
          <w:rFonts w:asciiTheme="minorHAnsi" w:hAnsiTheme="minorHAnsi" w:cstheme="minorHAnsi"/>
          <w:color w:val="444444"/>
          <w:lang w:val="en-GB"/>
        </w:rPr>
        <w:t>The processes involved shall include the following: C</w:t>
      </w:r>
      <w:r w:rsidRPr="00AC347F">
        <w:rPr>
          <w:rFonts w:asciiTheme="minorHAnsi" w:hAnsiTheme="minorHAnsi" w:cstheme="minorHAnsi"/>
          <w:color w:val="444444"/>
          <w:lang w:val="en-GB"/>
        </w:rPr>
        <w:t xml:space="preserve">ollection, </w:t>
      </w:r>
      <w:r>
        <w:rPr>
          <w:rFonts w:asciiTheme="minorHAnsi" w:hAnsiTheme="minorHAnsi" w:cstheme="minorHAnsi"/>
          <w:color w:val="444444"/>
          <w:lang w:val="en-GB"/>
        </w:rPr>
        <w:t>R</w:t>
      </w:r>
      <w:r w:rsidRPr="00AC347F">
        <w:rPr>
          <w:rFonts w:asciiTheme="minorHAnsi" w:hAnsiTheme="minorHAnsi" w:cstheme="minorHAnsi"/>
          <w:color w:val="444444"/>
          <w:lang w:val="en-GB"/>
        </w:rPr>
        <w:t xml:space="preserve">ecording, </w:t>
      </w:r>
      <w:r>
        <w:rPr>
          <w:rFonts w:asciiTheme="minorHAnsi" w:hAnsiTheme="minorHAnsi" w:cstheme="minorHAnsi"/>
          <w:color w:val="444444"/>
          <w:lang w:val="en-GB"/>
        </w:rPr>
        <w:t>O</w:t>
      </w:r>
      <w:r w:rsidRPr="00AC347F">
        <w:rPr>
          <w:rFonts w:asciiTheme="minorHAnsi" w:hAnsiTheme="minorHAnsi" w:cstheme="minorHAnsi"/>
          <w:color w:val="444444"/>
          <w:lang w:val="en-GB"/>
        </w:rPr>
        <w:t xml:space="preserve">rganisation, </w:t>
      </w:r>
      <w:r>
        <w:rPr>
          <w:rFonts w:asciiTheme="minorHAnsi" w:hAnsiTheme="minorHAnsi" w:cstheme="minorHAnsi"/>
          <w:color w:val="444444"/>
          <w:lang w:val="en-GB"/>
        </w:rPr>
        <w:t>S</w:t>
      </w:r>
      <w:r w:rsidRPr="00AC347F">
        <w:rPr>
          <w:rFonts w:asciiTheme="minorHAnsi" w:hAnsiTheme="minorHAnsi" w:cstheme="minorHAnsi"/>
          <w:color w:val="444444"/>
          <w:lang w:val="en-GB"/>
        </w:rPr>
        <w:t xml:space="preserve">tructuring, </w:t>
      </w:r>
      <w:r>
        <w:rPr>
          <w:rFonts w:asciiTheme="minorHAnsi" w:hAnsiTheme="minorHAnsi" w:cstheme="minorHAnsi"/>
          <w:color w:val="444444"/>
          <w:lang w:val="en-GB"/>
        </w:rPr>
        <w:t>S</w:t>
      </w:r>
      <w:r w:rsidRPr="00AC347F">
        <w:rPr>
          <w:rFonts w:asciiTheme="minorHAnsi" w:hAnsiTheme="minorHAnsi" w:cstheme="minorHAnsi"/>
          <w:color w:val="444444"/>
          <w:lang w:val="en-GB"/>
        </w:rPr>
        <w:t>torage</w:t>
      </w:r>
      <w:r>
        <w:rPr>
          <w:rFonts w:asciiTheme="minorHAnsi" w:hAnsiTheme="minorHAnsi" w:cstheme="minorHAnsi"/>
          <w:color w:val="444444"/>
          <w:lang w:val="en-GB"/>
        </w:rPr>
        <w:t xml:space="preserve"> (only on </w:t>
      </w:r>
      <w:r w:rsidR="00100AD2">
        <w:rPr>
          <w:rFonts w:asciiTheme="minorHAnsi" w:hAnsiTheme="minorHAnsi" w:cstheme="minorHAnsi"/>
          <w:color w:val="444444"/>
          <w:lang w:val="en-GB"/>
        </w:rPr>
        <w:t>cloud)</w:t>
      </w:r>
      <w:r w:rsidRPr="00AC347F">
        <w:rPr>
          <w:rFonts w:asciiTheme="minorHAnsi" w:hAnsiTheme="minorHAnsi" w:cstheme="minorHAnsi"/>
          <w:color w:val="444444"/>
          <w:lang w:val="en-GB"/>
        </w:rPr>
        <w:t xml:space="preserve">, </w:t>
      </w:r>
      <w:r w:rsidR="00100AD2">
        <w:rPr>
          <w:rFonts w:asciiTheme="minorHAnsi" w:hAnsiTheme="minorHAnsi" w:cstheme="minorHAnsi"/>
          <w:color w:val="444444"/>
          <w:lang w:val="en-GB"/>
        </w:rPr>
        <w:t>A</w:t>
      </w:r>
      <w:r w:rsidRPr="00AC347F">
        <w:rPr>
          <w:rFonts w:asciiTheme="minorHAnsi" w:hAnsiTheme="minorHAnsi" w:cstheme="minorHAnsi"/>
          <w:color w:val="444444"/>
          <w:lang w:val="en-GB"/>
        </w:rPr>
        <w:t xml:space="preserve">daptation or </w:t>
      </w:r>
      <w:r w:rsidR="00100AD2">
        <w:rPr>
          <w:rFonts w:asciiTheme="minorHAnsi" w:hAnsiTheme="minorHAnsi" w:cstheme="minorHAnsi"/>
          <w:color w:val="444444"/>
          <w:lang w:val="en-GB"/>
        </w:rPr>
        <w:t>A</w:t>
      </w:r>
      <w:r w:rsidRPr="00AC347F">
        <w:rPr>
          <w:rFonts w:asciiTheme="minorHAnsi" w:hAnsiTheme="minorHAnsi" w:cstheme="minorHAnsi"/>
          <w:color w:val="444444"/>
          <w:lang w:val="en-GB"/>
        </w:rPr>
        <w:t xml:space="preserve">lteration, </w:t>
      </w:r>
      <w:r w:rsidR="00100AD2">
        <w:rPr>
          <w:rFonts w:asciiTheme="minorHAnsi" w:hAnsiTheme="minorHAnsi" w:cstheme="minorHAnsi"/>
          <w:color w:val="444444"/>
          <w:lang w:val="en-GB"/>
        </w:rPr>
        <w:t>R</w:t>
      </w:r>
      <w:r w:rsidRPr="00AC347F">
        <w:rPr>
          <w:rFonts w:asciiTheme="minorHAnsi" w:hAnsiTheme="minorHAnsi" w:cstheme="minorHAnsi"/>
          <w:color w:val="444444"/>
          <w:lang w:val="en-GB"/>
        </w:rPr>
        <w:t xml:space="preserve">etrieval, </w:t>
      </w:r>
      <w:r w:rsidR="00100AD2">
        <w:rPr>
          <w:rFonts w:asciiTheme="minorHAnsi" w:hAnsiTheme="minorHAnsi" w:cstheme="minorHAnsi"/>
          <w:color w:val="444444"/>
          <w:lang w:val="en-GB"/>
        </w:rPr>
        <w:t>A</w:t>
      </w:r>
      <w:r w:rsidRPr="00AC347F">
        <w:rPr>
          <w:rFonts w:asciiTheme="minorHAnsi" w:hAnsiTheme="minorHAnsi" w:cstheme="minorHAnsi"/>
          <w:color w:val="444444"/>
          <w:lang w:val="en-GB"/>
        </w:rPr>
        <w:t xml:space="preserve">lignment or </w:t>
      </w:r>
      <w:r w:rsidR="00100AD2">
        <w:rPr>
          <w:rFonts w:asciiTheme="minorHAnsi" w:hAnsiTheme="minorHAnsi" w:cstheme="minorHAnsi"/>
          <w:color w:val="444444"/>
          <w:lang w:val="en-GB"/>
        </w:rPr>
        <w:t>C</w:t>
      </w:r>
      <w:r w:rsidRPr="00AC347F">
        <w:rPr>
          <w:rFonts w:asciiTheme="minorHAnsi" w:hAnsiTheme="minorHAnsi" w:cstheme="minorHAnsi"/>
          <w:color w:val="444444"/>
          <w:lang w:val="en-GB"/>
        </w:rPr>
        <w:t xml:space="preserve">ombination, </w:t>
      </w:r>
      <w:r w:rsidR="00100AD2">
        <w:rPr>
          <w:rFonts w:asciiTheme="minorHAnsi" w:hAnsiTheme="minorHAnsi" w:cstheme="minorHAnsi"/>
          <w:color w:val="444444"/>
          <w:lang w:val="en-GB"/>
        </w:rPr>
        <w:t>R</w:t>
      </w:r>
      <w:r w:rsidRPr="00AC347F">
        <w:rPr>
          <w:rFonts w:asciiTheme="minorHAnsi" w:hAnsiTheme="minorHAnsi" w:cstheme="minorHAnsi"/>
          <w:color w:val="444444"/>
          <w:lang w:val="en-GB"/>
        </w:rPr>
        <w:t xml:space="preserve">estriction, </w:t>
      </w:r>
      <w:r w:rsidR="00100AD2">
        <w:rPr>
          <w:rFonts w:asciiTheme="minorHAnsi" w:hAnsiTheme="minorHAnsi" w:cstheme="minorHAnsi"/>
          <w:color w:val="444444"/>
          <w:lang w:val="en-GB"/>
        </w:rPr>
        <w:t>E</w:t>
      </w:r>
      <w:r w:rsidRPr="00AC347F">
        <w:rPr>
          <w:rFonts w:asciiTheme="minorHAnsi" w:hAnsiTheme="minorHAnsi" w:cstheme="minorHAnsi"/>
          <w:color w:val="444444"/>
          <w:lang w:val="en-GB"/>
        </w:rPr>
        <w:t xml:space="preserve">rasure or </w:t>
      </w:r>
      <w:r w:rsidR="00100AD2">
        <w:rPr>
          <w:rFonts w:asciiTheme="minorHAnsi" w:hAnsiTheme="minorHAnsi" w:cstheme="minorHAnsi"/>
          <w:color w:val="444444"/>
          <w:lang w:val="en-GB"/>
        </w:rPr>
        <w:t>D</w:t>
      </w:r>
      <w:r w:rsidRPr="00AC347F">
        <w:rPr>
          <w:rFonts w:asciiTheme="minorHAnsi" w:hAnsiTheme="minorHAnsi" w:cstheme="minorHAnsi"/>
          <w:color w:val="444444"/>
          <w:lang w:val="en-GB"/>
        </w:rPr>
        <w:t xml:space="preserve">estruction of </w:t>
      </w:r>
      <w:r w:rsidR="00100AD2">
        <w:rPr>
          <w:rFonts w:asciiTheme="minorHAnsi" w:hAnsiTheme="minorHAnsi" w:cstheme="minorHAnsi"/>
          <w:color w:val="444444"/>
          <w:lang w:val="en-GB"/>
        </w:rPr>
        <w:t>P</w:t>
      </w:r>
      <w:r w:rsidRPr="00AC347F">
        <w:rPr>
          <w:rFonts w:asciiTheme="minorHAnsi" w:hAnsiTheme="minorHAnsi" w:cstheme="minorHAnsi"/>
          <w:color w:val="444444"/>
          <w:lang w:val="en-GB"/>
        </w:rPr>
        <w:t>ersonal </w:t>
      </w:r>
      <w:r w:rsidR="00100AD2">
        <w:rPr>
          <w:rFonts w:asciiTheme="minorHAnsi" w:hAnsiTheme="minorHAnsi" w:cstheme="minorHAnsi"/>
          <w:color w:val="444444"/>
          <w:lang w:val="en-GB"/>
        </w:rPr>
        <w:t>D</w:t>
      </w:r>
      <w:r w:rsidRPr="00AC347F">
        <w:rPr>
          <w:rFonts w:asciiTheme="minorHAnsi" w:hAnsiTheme="minorHAnsi" w:cstheme="minorHAnsi"/>
          <w:color w:val="444444"/>
          <w:lang w:val="en-GB"/>
        </w:rPr>
        <w:t>ata.</w:t>
      </w:r>
    </w:p>
    <w:p w14:paraId="2D9E9567" w14:textId="77777777" w:rsidR="00AC347F" w:rsidRPr="00CF5186" w:rsidRDefault="00AC347F" w:rsidP="002F632F">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p>
    <w:tbl>
      <w:tblPr>
        <w:tblW w:w="5000" w:type="pct"/>
        <w:tblCellMar>
          <w:left w:w="0" w:type="dxa"/>
          <w:right w:w="0" w:type="dxa"/>
        </w:tblCellMar>
        <w:tblLook w:val="04A0" w:firstRow="1" w:lastRow="0" w:firstColumn="1" w:lastColumn="0" w:noHBand="0" w:noVBand="1"/>
      </w:tblPr>
      <w:tblGrid>
        <w:gridCol w:w="127"/>
        <w:gridCol w:w="9233"/>
      </w:tblGrid>
      <w:tr w:rsidR="002F632F" w:rsidRPr="00CF5186" w14:paraId="0F88B1E4" w14:textId="77777777" w:rsidTr="002F632F">
        <w:tc>
          <w:tcPr>
            <w:tcW w:w="0" w:type="auto"/>
            <w:hideMark/>
          </w:tcPr>
          <w:p w14:paraId="630CBA25"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rPr>
            </w:pPr>
            <w:r w:rsidRPr="00CF5186">
              <w:rPr>
                <w:rFonts w:asciiTheme="minorHAnsi" w:hAnsiTheme="minorHAnsi" w:cstheme="minorHAnsi"/>
              </w:rPr>
              <w:lastRenderedPageBreak/>
              <w:t> </w:t>
            </w:r>
          </w:p>
        </w:tc>
        <w:tc>
          <w:tcPr>
            <w:tcW w:w="0" w:type="auto"/>
            <w:hideMark/>
          </w:tcPr>
          <w:p w14:paraId="7A4E1B8B"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rPr>
            </w:pPr>
            <w:r w:rsidRPr="00CF5186">
              <w:rPr>
                <w:rFonts w:asciiTheme="minorHAnsi" w:hAnsiTheme="minorHAnsi" w:cstheme="minorHAnsi"/>
              </w:rPr>
              <w:t>DATA EXPORTER</w:t>
            </w:r>
          </w:p>
          <w:p w14:paraId="2183983D" w14:textId="56DC11FE" w:rsidR="002F632F" w:rsidRPr="00CF5186" w:rsidRDefault="002F632F">
            <w:pPr>
              <w:pStyle w:val="Normal1"/>
              <w:spacing w:before="120" w:beforeAutospacing="0" w:after="0" w:afterAutospacing="0" w:line="312" w:lineRule="atLeast"/>
              <w:jc w:val="both"/>
              <w:rPr>
                <w:rFonts w:asciiTheme="minorHAnsi" w:hAnsiTheme="minorHAnsi" w:cstheme="minorHAnsi"/>
              </w:rPr>
            </w:pPr>
            <w:r w:rsidRPr="00CF5186">
              <w:rPr>
                <w:rFonts w:asciiTheme="minorHAnsi" w:hAnsiTheme="minorHAnsi" w:cstheme="minorHAnsi"/>
              </w:rPr>
              <w:t>Name:</w:t>
            </w:r>
            <w:r w:rsidR="00A24D98">
              <w:rPr>
                <w:rFonts w:asciiTheme="minorHAnsi" w:hAnsiTheme="minorHAnsi" w:cstheme="minorHAnsi"/>
              </w:rPr>
              <w:t xml:space="preserve"> </w:t>
            </w:r>
            <w:r w:rsidR="00CB2178">
              <w:rPr>
                <w:rFonts w:asciiTheme="minorHAnsi" w:hAnsiTheme="minorHAnsi" w:cstheme="minorHAnsi"/>
                <w:b/>
                <w:bCs/>
              </w:rPr>
              <w:t>Financial Chronicles</w:t>
            </w:r>
          </w:p>
          <w:p w14:paraId="50740FA3" w14:textId="0CBC576A" w:rsidR="002F632F" w:rsidRPr="00CF5186" w:rsidRDefault="002F632F">
            <w:pPr>
              <w:pStyle w:val="Normal1"/>
              <w:spacing w:before="120" w:beforeAutospacing="0" w:after="0" w:afterAutospacing="0" w:line="312" w:lineRule="atLeast"/>
              <w:jc w:val="both"/>
              <w:rPr>
                <w:rFonts w:asciiTheme="minorHAnsi" w:hAnsiTheme="minorHAnsi" w:cstheme="minorHAnsi"/>
              </w:rPr>
            </w:pPr>
            <w:r w:rsidRPr="00CF5186">
              <w:rPr>
                <w:rFonts w:asciiTheme="minorHAnsi" w:hAnsiTheme="minorHAnsi" w:cstheme="minorHAnsi"/>
              </w:rPr>
              <w:t>Authorised Signature</w:t>
            </w:r>
            <w:r w:rsidR="00ED5D67">
              <w:rPr>
                <w:rFonts w:asciiTheme="minorHAnsi" w:hAnsiTheme="minorHAnsi" w:cstheme="minorHAnsi"/>
              </w:rPr>
              <w:t xml:space="preserve">: </w:t>
            </w:r>
            <w:r w:rsidR="00ED5D67" w:rsidRPr="00AD16E7">
              <w:t>_______________</w:t>
            </w:r>
          </w:p>
        </w:tc>
      </w:tr>
    </w:tbl>
    <w:p w14:paraId="0A1D2ADC" w14:textId="77777777" w:rsidR="002F632F" w:rsidRPr="00CF5186" w:rsidRDefault="002F632F" w:rsidP="002F632F">
      <w:pPr>
        <w:shd w:val="clear" w:color="auto" w:fill="FFFFFF"/>
        <w:rPr>
          <w:rFonts w:cstheme="minorHAnsi"/>
          <w:vanish/>
          <w:color w:val="444444"/>
          <w:lang w:val="en-GB"/>
        </w:rPr>
      </w:pPr>
    </w:p>
    <w:tbl>
      <w:tblPr>
        <w:tblW w:w="5000" w:type="pct"/>
        <w:tblCellMar>
          <w:left w:w="0" w:type="dxa"/>
          <w:right w:w="0" w:type="dxa"/>
        </w:tblCellMar>
        <w:tblLook w:val="04A0" w:firstRow="1" w:lastRow="0" w:firstColumn="1" w:lastColumn="0" w:noHBand="0" w:noVBand="1"/>
      </w:tblPr>
      <w:tblGrid>
        <w:gridCol w:w="127"/>
        <w:gridCol w:w="9233"/>
      </w:tblGrid>
      <w:tr w:rsidR="002F632F" w:rsidRPr="00CF5186" w14:paraId="30C8C2C7" w14:textId="77777777" w:rsidTr="002F632F">
        <w:tc>
          <w:tcPr>
            <w:tcW w:w="0" w:type="auto"/>
            <w:hideMark/>
          </w:tcPr>
          <w:p w14:paraId="1C01E1C9"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rPr>
            </w:pPr>
            <w:r w:rsidRPr="00CF5186">
              <w:rPr>
                <w:rFonts w:asciiTheme="minorHAnsi" w:hAnsiTheme="minorHAnsi" w:cstheme="minorHAnsi"/>
              </w:rPr>
              <w:t> </w:t>
            </w:r>
          </w:p>
        </w:tc>
        <w:tc>
          <w:tcPr>
            <w:tcW w:w="0" w:type="auto"/>
            <w:hideMark/>
          </w:tcPr>
          <w:p w14:paraId="0F3FA7C6" w14:textId="77777777" w:rsidR="002F632F" w:rsidRPr="00CF5186" w:rsidRDefault="002F632F">
            <w:pPr>
              <w:pStyle w:val="Normal1"/>
              <w:spacing w:before="120" w:beforeAutospacing="0" w:after="0" w:afterAutospacing="0" w:line="312" w:lineRule="atLeast"/>
              <w:jc w:val="both"/>
              <w:rPr>
                <w:rFonts w:asciiTheme="minorHAnsi" w:hAnsiTheme="minorHAnsi" w:cstheme="minorHAnsi"/>
              </w:rPr>
            </w:pPr>
            <w:r w:rsidRPr="00CF5186">
              <w:rPr>
                <w:rFonts w:asciiTheme="minorHAnsi" w:hAnsiTheme="minorHAnsi" w:cstheme="minorHAnsi"/>
              </w:rPr>
              <w:t>DATA IMPORTER</w:t>
            </w:r>
          </w:p>
          <w:p w14:paraId="181422E9" w14:textId="75DB7DB9" w:rsidR="002F632F" w:rsidRPr="00CF5186" w:rsidRDefault="002F632F">
            <w:pPr>
              <w:pStyle w:val="Normal1"/>
              <w:spacing w:before="120" w:beforeAutospacing="0" w:after="0" w:afterAutospacing="0" w:line="312" w:lineRule="atLeast"/>
              <w:jc w:val="both"/>
              <w:rPr>
                <w:rFonts w:asciiTheme="minorHAnsi" w:hAnsiTheme="minorHAnsi" w:cstheme="minorHAnsi"/>
              </w:rPr>
            </w:pPr>
            <w:r w:rsidRPr="00CF5186">
              <w:rPr>
                <w:rFonts w:asciiTheme="minorHAnsi" w:hAnsiTheme="minorHAnsi" w:cstheme="minorHAnsi"/>
              </w:rPr>
              <w:t>Name:</w:t>
            </w:r>
            <w:r w:rsidR="00957C87">
              <w:rPr>
                <w:rFonts w:asciiTheme="minorHAnsi" w:hAnsiTheme="minorHAnsi" w:cstheme="minorHAnsi"/>
              </w:rPr>
              <w:t xml:space="preserve"> </w:t>
            </w:r>
            <w:proofErr w:type="spellStart"/>
            <w:r w:rsidR="00CB2178">
              <w:rPr>
                <w:b/>
              </w:rPr>
              <w:t>XyZ</w:t>
            </w:r>
            <w:proofErr w:type="spellEnd"/>
            <w:r w:rsidR="00CB2178">
              <w:rPr>
                <w:b/>
              </w:rPr>
              <w:t xml:space="preserve"> Ltd.</w:t>
            </w:r>
          </w:p>
          <w:p w14:paraId="578BFF2A" w14:textId="20BACB46" w:rsidR="002F632F" w:rsidRPr="00CF5186" w:rsidRDefault="002F632F">
            <w:pPr>
              <w:pStyle w:val="Normal1"/>
              <w:spacing w:before="120" w:beforeAutospacing="0" w:after="0" w:afterAutospacing="0" w:line="312" w:lineRule="atLeast"/>
              <w:jc w:val="both"/>
              <w:rPr>
                <w:rFonts w:asciiTheme="minorHAnsi" w:hAnsiTheme="minorHAnsi" w:cstheme="minorHAnsi"/>
              </w:rPr>
            </w:pPr>
            <w:r w:rsidRPr="00CF5186">
              <w:rPr>
                <w:rFonts w:asciiTheme="minorHAnsi" w:hAnsiTheme="minorHAnsi" w:cstheme="minorHAnsi"/>
              </w:rPr>
              <w:t>Authorised Signature</w:t>
            </w:r>
            <w:r w:rsidR="00ED5D67">
              <w:rPr>
                <w:rFonts w:asciiTheme="minorHAnsi" w:hAnsiTheme="minorHAnsi" w:cstheme="minorHAnsi"/>
              </w:rPr>
              <w:t>:</w:t>
            </w:r>
            <w:r w:rsidR="00ED5D67" w:rsidRPr="00AD16E7">
              <w:t xml:space="preserve"> _______________</w:t>
            </w:r>
          </w:p>
        </w:tc>
      </w:tr>
    </w:tbl>
    <w:p w14:paraId="77BBE423" w14:textId="77777777" w:rsidR="00700C10" w:rsidRPr="00CF5186" w:rsidRDefault="00700C10">
      <w:pPr>
        <w:rPr>
          <w:rFonts w:cstheme="minorHAnsi"/>
        </w:rPr>
      </w:pPr>
    </w:p>
    <w:sectPr w:rsidR="00700C10" w:rsidRPr="00CF5186" w:rsidSect="003720CA">
      <w:headerReference w:type="default" r:id="rId16"/>
      <w:footerReference w:type="default" r:id="rId17"/>
      <w:pgSz w:w="12240" w:h="15840"/>
      <w:pgMar w:top="1440" w:right="1440" w:bottom="1440" w:left="1440" w:header="23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DCE47" w14:textId="77777777" w:rsidR="00247C55" w:rsidRDefault="00247C55" w:rsidP="003720CA">
      <w:pPr>
        <w:spacing w:after="0" w:line="240" w:lineRule="auto"/>
      </w:pPr>
      <w:r>
        <w:separator/>
      </w:r>
    </w:p>
  </w:endnote>
  <w:endnote w:type="continuationSeparator" w:id="0">
    <w:p w14:paraId="6215AA5E" w14:textId="77777777" w:rsidR="00247C55" w:rsidRDefault="00247C55" w:rsidP="003720CA">
      <w:pPr>
        <w:spacing w:after="0" w:line="240" w:lineRule="auto"/>
      </w:pPr>
      <w:r>
        <w:continuationSeparator/>
      </w:r>
    </w:p>
  </w:endnote>
  <w:endnote w:type="continuationNotice" w:id="1">
    <w:p w14:paraId="4FCB311A" w14:textId="77777777" w:rsidR="00247C55" w:rsidRDefault="00247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YInterstate Light">
    <w:altName w:val="Calibri"/>
    <w:charset w:val="00"/>
    <w:family w:val="auto"/>
    <w:pitch w:val="variable"/>
    <w:sig w:usb0="A00002AF" w:usb1="5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585021"/>
      <w:docPartObj>
        <w:docPartGallery w:val="Page Numbers (Bottom of Page)"/>
        <w:docPartUnique/>
      </w:docPartObj>
    </w:sdtPr>
    <w:sdtEndPr>
      <w:rPr>
        <w:noProof/>
      </w:rPr>
    </w:sdtEndPr>
    <w:sdtContent>
      <w:p w14:paraId="4BEFF144" w14:textId="6FFD304C" w:rsidR="00A96EBB" w:rsidRDefault="00A96EBB">
        <w:pPr>
          <w:pStyle w:val="Footer"/>
        </w:pPr>
        <w:r>
          <w:fldChar w:fldCharType="begin"/>
        </w:r>
        <w:r>
          <w:instrText xml:space="preserve"> PAGE   \* MERGEFORMAT </w:instrText>
        </w:r>
        <w:r>
          <w:fldChar w:fldCharType="separate"/>
        </w:r>
        <w:r>
          <w:rPr>
            <w:noProof/>
          </w:rPr>
          <w:t>2</w:t>
        </w:r>
        <w:r>
          <w:rPr>
            <w:noProof/>
          </w:rPr>
          <w:fldChar w:fldCharType="end"/>
        </w:r>
      </w:p>
    </w:sdtContent>
  </w:sdt>
  <w:p w14:paraId="241A1B1B" w14:textId="77777777" w:rsidR="004308DF" w:rsidRDefault="0043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DFAB9" w14:textId="77777777" w:rsidR="00247C55" w:rsidRDefault="00247C55" w:rsidP="003720CA">
      <w:pPr>
        <w:spacing w:after="0" w:line="240" w:lineRule="auto"/>
      </w:pPr>
      <w:r>
        <w:separator/>
      </w:r>
    </w:p>
  </w:footnote>
  <w:footnote w:type="continuationSeparator" w:id="0">
    <w:p w14:paraId="5770EB7B" w14:textId="77777777" w:rsidR="00247C55" w:rsidRDefault="00247C55" w:rsidP="003720CA">
      <w:pPr>
        <w:spacing w:after="0" w:line="240" w:lineRule="auto"/>
      </w:pPr>
      <w:r>
        <w:continuationSeparator/>
      </w:r>
    </w:p>
  </w:footnote>
  <w:footnote w:type="continuationNotice" w:id="1">
    <w:p w14:paraId="77E7BF3A" w14:textId="77777777" w:rsidR="00247C55" w:rsidRDefault="00247C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7B32" w14:textId="2C6D0F78" w:rsidR="003720CA" w:rsidRPr="00CB2178" w:rsidRDefault="00CB2178" w:rsidP="00CB2178">
    <w:pPr>
      <w:pStyle w:val="Header"/>
    </w:pPr>
    <w:r>
      <w:rPr>
        <w:noProof/>
      </w:rPr>
      <mc:AlternateContent>
        <mc:Choice Requires="wps">
          <w:drawing>
            <wp:anchor distT="0" distB="0" distL="114300" distR="114300" simplePos="0" relativeHeight="251660288" behindDoc="0" locked="0" layoutInCell="1" allowOverlap="1" wp14:anchorId="02450EEC" wp14:editId="2E5A28A3">
              <wp:simplePos x="0" y="0"/>
              <wp:positionH relativeFrom="column">
                <wp:posOffset>2032503</wp:posOffset>
              </wp:positionH>
              <wp:positionV relativeFrom="paragraph">
                <wp:posOffset>-1051107</wp:posOffset>
              </wp:positionV>
              <wp:extent cx="3962400" cy="946087"/>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946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6"/>
                            <w:gridCol w:w="142"/>
                            <w:gridCol w:w="2702"/>
                          </w:tblGrid>
                          <w:tr w:rsidR="00CB2178" w:rsidRPr="00C218FA" w14:paraId="571F932B" w14:textId="77777777" w:rsidTr="00D363E6">
                            <w:tc>
                              <w:tcPr>
                                <w:tcW w:w="2016" w:type="dxa"/>
                              </w:tcPr>
                              <w:p w14:paraId="5F38D633" w14:textId="77777777" w:rsidR="00CB2178" w:rsidRPr="00656F3F" w:rsidRDefault="00CB2178" w:rsidP="00882DCF">
                                <w:pPr>
                                  <w:pStyle w:val="EYBusinessaddress"/>
                                  <w:rPr>
                                    <w:rFonts w:asciiTheme="minorHAnsi" w:hAnsiTheme="minorHAnsi" w:cstheme="minorHAnsi"/>
                                    <w:color w:val="2E2E38"/>
                                  </w:rPr>
                                </w:pPr>
                                <w:r>
                                  <w:rPr>
                                    <w:rFonts w:asciiTheme="minorHAnsi" w:hAnsiTheme="minorHAnsi" w:cstheme="minorHAnsi"/>
                                    <w:color w:val="2E2E38"/>
                                  </w:rPr>
                                  <w:t>Financial Chronicles</w:t>
                                </w:r>
                                <w:r w:rsidRPr="00656F3F">
                                  <w:rPr>
                                    <w:rFonts w:asciiTheme="minorHAnsi" w:hAnsiTheme="minorHAnsi" w:cstheme="minorHAnsi"/>
                                    <w:color w:val="2E2E38"/>
                                  </w:rPr>
                                  <w:t xml:space="preserve"> Ltd.</w:t>
                                </w:r>
                              </w:p>
                              <w:p w14:paraId="227E4198" w14:textId="77777777" w:rsidR="00CB2178" w:rsidRPr="00656F3F" w:rsidRDefault="00CB2178" w:rsidP="00882DCF">
                                <w:pPr>
                                  <w:pStyle w:val="EYBusinessaddress"/>
                                  <w:rPr>
                                    <w:rFonts w:asciiTheme="minorHAnsi" w:hAnsiTheme="minorHAnsi" w:cstheme="minorHAnsi"/>
                                    <w:color w:val="2E2E38"/>
                                  </w:rPr>
                                </w:pPr>
                                <w:r w:rsidRPr="001555A7">
                                  <w:rPr>
                                    <w:rFonts w:asciiTheme="minorHAnsi" w:hAnsiTheme="minorHAnsi" w:cstheme="minorHAnsi"/>
                                    <w:color w:val="2E2E38"/>
                                  </w:rPr>
                                  <w:t xml:space="preserve">International </w:t>
                                </w:r>
                                <w:proofErr w:type="gramStart"/>
                                <w:r w:rsidRPr="001555A7">
                                  <w:rPr>
                                    <w:rFonts w:asciiTheme="minorHAnsi" w:hAnsiTheme="minorHAnsi" w:cstheme="minorHAnsi"/>
                                    <w:color w:val="2E2E38"/>
                                  </w:rPr>
                                  <w:t>House ,</w:t>
                                </w:r>
                                <w:proofErr w:type="gramEnd"/>
                                <w:r w:rsidRPr="001555A7">
                                  <w:rPr>
                                    <w:rFonts w:asciiTheme="minorHAnsi" w:hAnsiTheme="minorHAnsi" w:cstheme="minorHAnsi"/>
                                    <w:color w:val="2E2E38"/>
                                  </w:rPr>
                                  <w:t xml:space="preserve"> 12 Constance Street London E162DQ</w:t>
                                </w:r>
                              </w:p>
                              <w:p w14:paraId="60A732D1" w14:textId="77777777" w:rsidR="00CB2178" w:rsidRPr="00656F3F" w:rsidRDefault="00CB2178" w:rsidP="00882DCF">
                                <w:pPr>
                                  <w:pStyle w:val="EYBusinessaddress"/>
                                  <w:rPr>
                                    <w:rFonts w:asciiTheme="minorHAnsi" w:hAnsiTheme="minorHAnsi" w:cstheme="minorHAnsi"/>
                                    <w:color w:val="2E2E38"/>
                                  </w:rPr>
                                </w:pPr>
                                <w:r w:rsidRPr="00656F3F">
                                  <w:rPr>
                                    <w:rFonts w:asciiTheme="minorHAnsi" w:hAnsiTheme="minorHAnsi" w:cstheme="minorHAnsi"/>
                                    <w:color w:val="2E2E38"/>
                                  </w:rPr>
                                  <w:t>UK</w:t>
                                </w:r>
                              </w:p>
                              <w:p w14:paraId="09556A86" w14:textId="77777777" w:rsidR="00CB2178" w:rsidRPr="00656F3F" w:rsidRDefault="00CB2178" w:rsidP="00882DCF">
                                <w:pPr>
                                  <w:pStyle w:val="EYBusinessaddress"/>
                                  <w:rPr>
                                    <w:rFonts w:asciiTheme="minorHAnsi" w:hAnsiTheme="minorHAnsi" w:cstheme="minorHAnsi"/>
                                    <w:color w:val="2E2E38"/>
                                  </w:rPr>
                                </w:pPr>
                              </w:p>
                            </w:tc>
                            <w:tc>
                              <w:tcPr>
                                <w:tcW w:w="142" w:type="dxa"/>
                              </w:tcPr>
                              <w:p w14:paraId="2CE44E0E" w14:textId="77777777" w:rsidR="00CB2178" w:rsidRPr="00656F3F" w:rsidRDefault="00CB2178" w:rsidP="00882DCF">
                                <w:pPr>
                                  <w:pStyle w:val="EYBusinessaddress"/>
                                  <w:rPr>
                                    <w:rFonts w:asciiTheme="minorHAnsi" w:hAnsiTheme="minorHAnsi" w:cstheme="minorHAnsi"/>
                                    <w:color w:val="2E2E38"/>
                                  </w:rPr>
                                </w:pPr>
                              </w:p>
                            </w:tc>
                            <w:tc>
                              <w:tcPr>
                                <w:tcW w:w="2702" w:type="dxa"/>
                              </w:tcPr>
                              <w:p w14:paraId="4D932B7A" w14:textId="77777777" w:rsidR="00CB2178" w:rsidRPr="00656F3F" w:rsidRDefault="00CB2178" w:rsidP="00D363E6">
                                <w:pPr>
                                  <w:pStyle w:val="EYBusinessaddress"/>
                                  <w:rPr>
                                    <w:rFonts w:asciiTheme="minorHAnsi" w:hAnsiTheme="minorHAnsi" w:cstheme="minorHAnsi"/>
                                    <w:color w:val="2E2E38"/>
                                  </w:rPr>
                                </w:pPr>
                                <w:r w:rsidRPr="00656F3F">
                                  <w:rPr>
                                    <w:rFonts w:asciiTheme="minorHAnsi" w:hAnsiTheme="minorHAnsi" w:cstheme="minorHAnsi"/>
                                    <w:color w:val="2E2E38"/>
                                  </w:rPr>
                                  <w:t xml:space="preserve">Tel: </w:t>
                                </w:r>
                                <w:r w:rsidRPr="00D363E6">
                                  <w:rPr>
                                    <w:rFonts w:asciiTheme="minorHAnsi" w:hAnsiTheme="minorHAnsi" w:cstheme="minorHAnsi"/>
                                    <w:color w:val="2E2E38"/>
                                  </w:rPr>
                                  <w:t>+44 786 870 4020</w:t>
                                </w:r>
                                <w:r>
                                  <w:rPr>
                                    <w:rFonts w:asciiTheme="minorHAnsi" w:hAnsiTheme="minorHAnsi" w:cstheme="minorHAnsi"/>
                                    <w:color w:val="2E2E38"/>
                                  </w:rPr>
                                  <w:t xml:space="preserve"> &amp; </w:t>
                                </w:r>
                                <w:r w:rsidRPr="00D363E6">
                                  <w:rPr>
                                    <w:rFonts w:asciiTheme="minorHAnsi" w:hAnsiTheme="minorHAnsi" w:cstheme="minorHAnsi"/>
                                    <w:color w:val="2E2E38"/>
                                  </w:rPr>
                                  <w:t>+44 788 320 4885</w:t>
                                </w:r>
                              </w:p>
                              <w:p w14:paraId="21F7D099" w14:textId="77777777" w:rsidR="00CB2178" w:rsidRDefault="00CB2178" w:rsidP="00EF5B8F">
                                <w:pPr>
                                  <w:pStyle w:val="EYBusinessaddress"/>
                                  <w:rPr>
                                    <w:rFonts w:asciiTheme="minorHAnsi" w:hAnsiTheme="minorHAnsi" w:cstheme="minorHAnsi"/>
                                    <w:color w:val="2E2E38"/>
                                  </w:rPr>
                                </w:pPr>
                                <w:hyperlink r:id="rId1" w:history="1">
                                  <w:r w:rsidRPr="00381F08">
                                    <w:rPr>
                                      <w:rStyle w:val="Hyperlink"/>
                                      <w:rFonts w:asciiTheme="minorHAnsi" w:hAnsiTheme="minorHAnsi" w:cstheme="minorHAnsi"/>
                                    </w:rPr>
                                    <w:t>www.financialchronicles.co.uk</w:t>
                                  </w:r>
                                </w:hyperlink>
                              </w:p>
                              <w:p w14:paraId="3B0A38ED" w14:textId="77777777" w:rsidR="00CB2178" w:rsidRPr="00656F3F" w:rsidRDefault="00CB2178" w:rsidP="00EF5B8F">
                                <w:pPr>
                                  <w:pStyle w:val="EYBusinessaddress"/>
                                  <w:rPr>
                                    <w:rFonts w:asciiTheme="minorHAnsi" w:hAnsiTheme="minorHAnsi" w:cstheme="minorHAnsi"/>
                                    <w:color w:val="2E2E38"/>
                                  </w:rPr>
                                </w:pPr>
                              </w:p>
                              <w:p w14:paraId="1236B08C" w14:textId="77777777" w:rsidR="00CB2178" w:rsidRPr="00656F3F" w:rsidRDefault="00CB2178" w:rsidP="00882DCF">
                                <w:pPr>
                                  <w:pStyle w:val="EYBusinessaddress"/>
                                  <w:rPr>
                                    <w:rFonts w:asciiTheme="minorHAnsi" w:hAnsiTheme="minorHAnsi" w:cstheme="minorHAnsi"/>
                                    <w:color w:val="2E2E38"/>
                                  </w:rPr>
                                </w:pPr>
                              </w:p>
                            </w:tc>
                          </w:tr>
                          <w:tr w:rsidR="00CB2178" w:rsidRPr="00C218FA" w14:paraId="23FBD2EE" w14:textId="77777777" w:rsidTr="00D363E6">
                            <w:tc>
                              <w:tcPr>
                                <w:tcW w:w="2016" w:type="dxa"/>
                              </w:tcPr>
                              <w:p w14:paraId="715DCE2E" w14:textId="77777777" w:rsidR="00CB2178" w:rsidRDefault="00CB2178" w:rsidP="00882DCF">
                                <w:pPr>
                                  <w:pStyle w:val="EYBusinessaddress"/>
                                  <w:rPr>
                                    <w:rFonts w:asciiTheme="minorHAnsi" w:hAnsiTheme="minorHAnsi" w:cstheme="minorHAnsi"/>
                                    <w:color w:val="2E2E38"/>
                                  </w:rPr>
                                </w:pPr>
                              </w:p>
                            </w:tc>
                            <w:tc>
                              <w:tcPr>
                                <w:tcW w:w="142" w:type="dxa"/>
                              </w:tcPr>
                              <w:p w14:paraId="36BBBAB0" w14:textId="77777777" w:rsidR="00CB2178" w:rsidRPr="00656F3F" w:rsidRDefault="00CB2178" w:rsidP="00882DCF">
                                <w:pPr>
                                  <w:pStyle w:val="EYBusinessaddress"/>
                                  <w:rPr>
                                    <w:rFonts w:asciiTheme="minorHAnsi" w:hAnsiTheme="minorHAnsi" w:cstheme="minorHAnsi"/>
                                    <w:color w:val="2E2E38"/>
                                  </w:rPr>
                                </w:pPr>
                              </w:p>
                            </w:tc>
                            <w:tc>
                              <w:tcPr>
                                <w:tcW w:w="2702" w:type="dxa"/>
                              </w:tcPr>
                              <w:p w14:paraId="5AF5D511" w14:textId="77777777" w:rsidR="00CB2178" w:rsidRPr="00656F3F" w:rsidRDefault="00CB2178" w:rsidP="00D363E6">
                                <w:pPr>
                                  <w:pStyle w:val="EYBusinessaddress"/>
                                  <w:rPr>
                                    <w:rFonts w:asciiTheme="minorHAnsi" w:hAnsiTheme="minorHAnsi" w:cstheme="minorHAnsi"/>
                                    <w:color w:val="2E2E38"/>
                                  </w:rPr>
                                </w:pPr>
                              </w:p>
                            </w:tc>
                          </w:tr>
                        </w:tbl>
                        <w:p w14:paraId="0ED7C191" w14:textId="77777777" w:rsidR="00CB2178" w:rsidRPr="00C218FA" w:rsidRDefault="00CB2178" w:rsidP="00CB2178">
                          <w:pPr>
                            <w:pStyle w:val="EYBusinessaddress"/>
                            <w:rPr>
                              <w:rFonts w:ascii="EYInterstate Light" w:hAnsi="EYInterstate Light"/>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02450EEC" id="_x0000_t202" coordsize="21600,21600" o:spt="202" path="m,l,21600r21600,l21600,xe">
              <v:stroke joinstyle="miter"/>
              <v:path gradientshapeok="t" o:connecttype="rect"/>
            </v:shapetype>
            <v:shape id="Text Box 5" o:spid="_x0000_s1026" type="#_x0000_t202" style="position:absolute;margin-left:160.05pt;margin-top:-82.75pt;width:312pt;height:7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6"/>
                      <w:gridCol w:w="142"/>
                      <w:gridCol w:w="2702"/>
                    </w:tblGrid>
                    <w:tr w:rsidR="00CB2178" w:rsidRPr="00C218FA" w14:paraId="571F932B" w14:textId="77777777" w:rsidTr="00D363E6">
                      <w:tc>
                        <w:tcPr>
                          <w:tcW w:w="2016" w:type="dxa"/>
                        </w:tcPr>
                        <w:p w14:paraId="5F38D633" w14:textId="77777777" w:rsidR="00CB2178" w:rsidRPr="00656F3F" w:rsidRDefault="00CB2178" w:rsidP="00882DCF">
                          <w:pPr>
                            <w:pStyle w:val="EYBusinessaddress"/>
                            <w:rPr>
                              <w:rFonts w:asciiTheme="minorHAnsi" w:hAnsiTheme="minorHAnsi" w:cstheme="minorHAnsi"/>
                              <w:color w:val="2E2E38"/>
                            </w:rPr>
                          </w:pPr>
                          <w:r>
                            <w:rPr>
                              <w:rFonts w:asciiTheme="minorHAnsi" w:hAnsiTheme="minorHAnsi" w:cstheme="minorHAnsi"/>
                              <w:color w:val="2E2E38"/>
                            </w:rPr>
                            <w:t>Financial Chronicles</w:t>
                          </w:r>
                          <w:r w:rsidRPr="00656F3F">
                            <w:rPr>
                              <w:rFonts w:asciiTheme="minorHAnsi" w:hAnsiTheme="minorHAnsi" w:cstheme="minorHAnsi"/>
                              <w:color w:val="2E2E38"/>
                            </w:rPr>
                            <w:t xml:space="preserve"> Ltd.</w:t>
                          </w:r>
                        </w:p>
                        <w:p w14:paraId="227E4198" w14:textId="77777777" w:rsidR="00CB2178" w:rsidRPr="00656F3F" w:rsidRDefault="00CB2178" w:rsidP="00882DCF">
                          <w:pPr>
                            <w:pStyle w:val="EYBusinessaddress"/>
                            <w:rPr>
                              <w:rFonts w:asciiTheme="minorHAnsi" w:hAnsiTheme="minorHAnsi" w:cstheme="minorHAnsi"/>
                              <w:color w:val="2E2E38"/>
                            </w:rPr>
                          </w:pPr>
                          <w:r w:rsidRPr="001555A7">
                            <w:rPr>
                              <w:rFonts w:asciiTheme="minorHAnsi" w:hAnsiTheme="minorHAnsi" w:cstheme="minorHAnsi"/>
                              <w:color w:val="2E2E38"/>
                            </w:rPr>
                            <w:t xml:space="preserve">International </w:t>
                          </w:r>
                          <w:proofErr w:type="gramStart"/>
                          <w:r w:rsidRPr="001555A7">
                            <w:rPr>
                              <w:rFonts w:asciiTheme="minorHAnsi" w:hAnsiTheme="minorHAnsi" w:cstheme="minorHAnsi"/>
                              <w:color w:val="2E2E38"/>
                            </w:rPr>
                            <w:t>House ,</w:t>
                          </w:r>
                          <w:proofErr w:type="gramEnd"/>
                          <w:r w:rsidRPr="001555A7">
                            <w:rPr>
                              <w:rFonts w:asciiTheme="minorHAnsi" w:hAnsiTheme="minorHAnsi" w:cstheme="minorHAnsi"/>
                              <w:color w:val="2E2E38"/>
                            </w:rPr>
                            <w:t xml:space="preserve"> 12 Constance Street London E162DQ</w:t>
                          </w:r>
                        </w:p>
                        <w:p w14:paraId="60A732D1" w14:textId="77777777" w:rsidR="00CB2178" w:rsidRPr="00656F3F" w:rsidRDefault="00CB2178" w:rsidP="00882DCF">
                          <w:pPr>
                            <w:pStyle w:val="EYBusinessaddress"/>
                            <w:rPr>
                              <w:rFonts w:asciiTheme="minorHAnsi" w:hAnsiTheme="minorHAnsi" w:cstheme="minorHAnsi"/>
                              <w:color w:val="2E2E38"/>
                            </w:rPr>
                          </w:pPr>
                          <w:r w:rsidRPr="00656F3F">
                            <w:rPr>
                              <w:rFonts w:asciiTheme="minorHAnsi" w:hAnsiTheme="minorHAnsi" w:cstheme="minorHAnsi"/>
                              <w:color w:val="2E2E38"/>
                            </w:rPr>
                            <w:t>UK</w:t>
                          </w:r>
                        </w:p>
                        <w:p w14:paraId="09556A86" w14:textId="77777777" w:rsidR="00CB2178" w:rsidRPr="00656F3F" w:rsidRDefault="00CB2178" w:rsidP="00882DCF">
                          <w:pPr>
                            <w:pStyle w:val="EYBusinessaddress"/>
                            <w:rPr>
                              <w:rFonts w:asciiTheme="minorHAnsi" w:hAnsiTheme="minorHAnsi" w:cstheme="minorHAnsi"/>
                              <w:color w:val="2E2E38"/>
                            </w:rPr>
                          </w:pPr>
                        </w:p>
                      </w:tc>
                      <w:tc>
                        <w:tcPr>
                          <w:tcW w:w="142" w:type="dxa"/>
                        </w:tcPr>
                        <w:p w14:paraId="2CE44E0E" w14:textId="77777777" w:rsidR="00CB2178" w:rsidRPr="00656F3F" w:rsidRDefault="00CB2178" w:rsidP="00882DCF">
                          <w:pPr>
                            <w:pStyle w:val="EYBusinessaddress"/>
                            <w:rPr>
                              <w:rFonts w:asciiTheme="minorHAnsi" w:hAnsiTheme="minorHAnsi" w:cstheme="minorHAnsi"/>
                              <w:color w:val="2E2E38"/>
                            </w:rPr>
                          </w:pPr>
                        </w:p>
                      </w:tc>
                      <w:tc>
                        <w:tcPr>
                          <w:tcW w:w="2702" w:type="dxa"/>
                        </w:tcPr>
                        <w:p w14:paraId="4D932B7A" w14:textId="77777777" w:rsidR="00CB2178" w:rsidRPr="00656F3F" w:rsidRDefault="00CB2178" w:rsidP="00D363E6">
                          <w:pPr>
                            <w:pStyle w:val="EYBusinessaddress"/>
                            <w:rPr>
                              <w:rFonts w:asciiTheme="minorHAnsi" w:hAnsiTheme="minorHAnsi" w:cstheme="minorHAnsi"/>
                              <w:color w:val="2E2E38"/>
                            </w:rPr>
                          </w:pPr>
                          <w:r w:rsidRPr="00656F3F">
                            <w:rPr>
                              <w:rFonts w:asciiTheme="minorHAnsi" w:hAnsiTheme="minorHAnsi" w:cstheme="minorHAnsi"/>
                              <w:color w:val="2E2E38"/>
                            </w:rPr>
                            <w:t xml:space="preserve">Tel: </w:t>
                          </w:r>
                          <w:r w:rsidRPr="00D363E6">
                            <w:rPr>
                              <w:rFonts w:asciiTheme="minorHAnsi" w:hAnsiTheme="minorHAnsi" w:cstheme="minorHAnsi"/>
                              <w:color w:val="2E2E38"/>
                            </w:rPr>
                            <w:t>+44 786 870 4020</w:t>
                          </w:r>
                          <w:r>
                            <w:rPr>
                              <w:rFonts w:asciiTheme="minorHAnsi" w:hAnsiTheme="minorHAnsi" w:cstheme="minorHAnsi"/>
                              <w:color w:val="2E2E38"/>
                            </w:rPr>
                            <w:t xml:space="preserve"> &amp; </w:t>
                          </w:r>
                          <w:r w:rsidRPr="00D363E6">
                            <w:rPr>
                              <w:rFonts w:asciiTheme="minorHAnsi" w:hAnsiTheme="minorHAnsi" w:cstheme="minorHAnsi"/>
                              <w:color w:val="2E2E38"/>
                            </w:rPr>
                            <w:t>+44 788 320 4885</w:t>
                          </w:r>
                        </w:p>
                        <w:p w14:paraId="21F7D099" w14:textId="77777777" w:rsidR="00CB2178" w:rsidRDefault="00CB2178" w:rsidP="00EF5B8F">
                          <w:pPr>
                            <w:pStyle w:val="EYBusinessaddress"/>
                            <w:rPr>
                              <w:rFonts w:asciiTheme="minorHAnsi" w:hAnsiTheme="minorHAnsi" w:cstheme="minorHAnsi"/>
                              <w:color w:val="2E2E38"/>
                            </w:rPr>
                          </w:pPr>
                          <w:hyperlink r:id="rId2" w:history="1">
                            <w:r w:rsidRPr="00381F08">
                              <w:rPr>
                                <w:rStyle w:val="Hyperlink"/>
                                <w:rFonts w:asciiTheme="minorHAnsi" w:hAnsiTheme="minorHAnsi" w:cstheme="minorHAnsi"/>
                              </w:rPr>
                              <w:t>www.financialchronicles.co.uk</w:t>
                            </w:r>
                          </w:hyperlink>
                        </w:p>
                        <w:p w14:paraId="3B0A38ED" w14:textId="77777777" w:rsidR="00CB2178" w:rsidRPr="00656F3F" w:rsidRDefault="00CB2178" w:rsidP="00EF5B8F">
                          <w:pPr>
                            <w:pStyle w:val="EYBusinessaddress"/>
                            <w:rPr>
                              <w:rFonts w:asciiTheme="minorHAnsi" w:hAnsiTheme="minorHAnsi" w:cstheme="minorHAnsi"/>
                              <w:color w:val="2E2E38"/>
                            </w:rPr>
                          </w:pPr>
                        </w:p>
                        <w:p w14:paraId="1236B08C" w14:textId="77777777" w:rsidR="00CB2178" w:rsidRPr="00656F3F" w:rsidRDefault="00CB2178" w:rsidP="00882DCF">
                          <w:pPr>
                            <w:pStyle w:val="EYBusinessaddress"/>
                            <w:rPr>
                              <w:rFonts w:asciiTheme="minorHAnsi" w:hAnsiTheme="minorHAnsi" w:cstheme="minorHAnsi"/>
                              <w:color w:val="2E2E38"/>
                            </w:rPr>
                          </w:pPr>
                        </w:p>
                      </w:tc>
                    </w:tr>
                    <w:tr w:rsidR="00CB2178" w:rsidRPr="00C218FA" w14:paraId="23FBD2EE" w14:textId="77777777" w:rsidTr="00D363E6">
                      <w:tc>
                        <w:tcPr>
                          <w:tcW w:w="2016" w:type="dxa"/>
                        </w:tcPr>
                        <w:p w14:paraId="715DCE2E" w14:textId="77777777" w:rsidR="00CB2178" w:rsidRDefault="00CB2178" w:rsidP="00882DCF">
                          <w:pPr>
                            <w:pStyle w:val="EYBusinessaddress"/>
                            <w:rPr>
                              <w:rFonts w:asciiTheme="minorHAnsi" w:hAnsiTheme="minorHAnsi" w:cstheme="minorHAnsi"/>
                              <w:color w:val="2E2E38"/>
                            </w:rPr>
                          </w:pPr>
                        </w:p>
                      </w:tc>
                      <w:tc>
                        <w:tcPr>
                          <w:tcW w:w="142" w:type="dxa"/>
                        </w:tcPr>
                        <w:p w14:paraId="36BBBAB0" w14:textId="77777777" w:rsidR="00CB2178" w:rsidRPr="00656F3F" w:rsidRDefault="00CB2178" w:rsidP="00882DCF">
                          <w:pPr>
                            <w:pStyle w:val="EYBusinessaddress"/>
                            <w:rPr>
                              <w:rFonts w:asciiTheme="minorHAnsi" w:hAnsiTheme="minorHAnsi" w:cstheme="minorHAnsi"/>
                              <w:color w:val="2E2E38"/>
                            </w:rPr>
                          </w:pPr>
                        </w:p>
                      </w:tc>
                      <w:tc>
                        <w:tcPr>
                          <w:tcW w:w="2702" w:type="dxa"/>
                        </w:tcPr>
                        <w:p w14:paraId="5AF5D511" w14:textId="77777777" w:rsidR="00CB2178" w:rsidRPr="00656F3F" w:rsidRDefault="00CB2178" w:rsidP="00D363E6">
                          <w:pPr>
                            <w:pStyle w:val="EYBusinessaddress"/>
                            <w:rPr>
                              <w:rFonts w:asciiTheme="minorHAnsi" w:hAnsiTheme="minorHAnsi" w:cstheme="minorHAnsi"/>
                              <w:color w:val="2E2E38"/>
                            </w:rPr>
                          </w:pPr>
                        </w:p>
                      </w:tc>
                    </w:tr>
                  </w:tbl>
                  <w:p w14:paraId="0ED7C191" w14:textId="77777777" w:rsidR="00CB2178" w:rsidRPr="00C218FA" w:rsidRDefault="00CB2178" w:rsidP="00CB2178">
                    <w:pPr>
                      <w:pStyle w:val="EYBusinessaddress"/>
                      <w:rPr>
                        <w:rFonts w:ascii="EYInterstate Light" w:hAnsi="EYInterstate Light"/>
                      </w:rPr>
                    </w:pPr>
                  </w:p>
                </w:txbxContent>
              </v:textbox>
            </v:shape>
          </w:pict>
        </mc:Fallback>
      </mc:AlternateContent>
    </w:r>
    <w:r>
      <w:rPr>
        <w:noProof/>
      </w:rPr>
      <w:drawing>
        <wp:anchor distT="0" distB="0" distL="114300" distR="114300" simplePos="0" relativeHeight="251659264" behindDoc="0" locked="0" layoutInCell="1" allowOverlap="1" wp14:anchorId="53D5B1D5" wp14:editId="48142733">
          <wp:simplePos x="0" y="0"/>
          <wp:positionH relativeFrom="margin">
            <wp:posOffset>-666750</wp:posOffset>
          </wp:positionH>
          <wp:positionV relativeFrom="paragraph">
            <wp:posOffset>-1111250</wp:posOffset>
          </wp:positionV>
          <wp:extent cx="2538730" cy="866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53873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A4E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842A06"/>
    <w:multiLevelType w:val="hybridMultilevel"/>
    <w:tmpl w:val="D41E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E3FD8"/>
    <w:multiLevelType w:val="hybridMultilevel"/>
    <w:tmpl w:val="EEF001BE"/>
    <w:lvl w:ilvl="0" w:tplc="343C696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Nrc0MzA0NzMwNjdR0lEKTi0uzszPAykwNKwFANNYQ/YtAAAA"/>
  </w:docVars>
  <w:rsids>
    <w:rsidRoot w:val="00CB38F5"/>
    <w:rsid w:val="000452F4"/>
    <w:rsid w:val="00057584"/>
    <w:rsid w:val="00064A11"/>
    <w:rsid w:val="00066623"/>
    <w:rsid w:val="0007290B"/>
    <w:rsid w:val="00085C3B"/>
    <w:rsid w:val="00097C84"/>
    <w:rsid w:val="000B2638"/>
    <w:rsid w:val="000B65DD"/>
    <w:rsid w:val="000C1B0A"/>
    <w:rsid w:val="000D69B1"/>
    <w:rsid w:val="000E2930"/>
    <w:rsid w:val="00100AD2"/>
    <w:rsid w:val="00155646"/>
    <w:rsid w:val="00157443"/>
    <w:rsid w:val="001765D1"/>
    <w:rsid w:val="00193C99"/>
    <w:rsid w:val="00197AA3"/>
    <w:rsid w:val="001B48CD"/>
    <w:rsid w:val="001D00C5"/>
    <w:rsid w:val="001F4273"/>
    <w:rsid w:val="002255BC"/>
    <w:rsid w:val="00232630"/>
    <w:rsid w:val="00244E47"/>
    <w:rsid w:val="00247C55"/>
    <w:rsid w:val="002A7A7A"/>
    <w:rsid w:val="002B0AAF"/>
    <w:rsid w:val="002B5901"/>
    <w:rsid w:val="002C2352"/>
    <w:rsid w:val="002C6694"/>
    <w:rsid w:val="002E0ADA"/>
    <w:rsid w:val="002E22E9"/>
    <w:rsid w:val="002F632F"/>
    <w:rsid w:val="00301D88"/>
    <w:rsid w:val="0032011A"/>
    <w:rsid w:val="00325C1F"/>
    <w:rsid w:val="0035247C"/>
    <w:rsid w:val="00362A93"/>
    <w:rsid w:val="003720CA"/>
    <w:rsid w:val="00390DED"/>
    <w:rsid w:val="00393CE6"/>
    <w:rsid w:val="003E0CB0"/>
    <w:rsid w:val="003E5105"/>
    <w:rsid w:val="003F103C"/>
    <w:rsid w:val="004069AD"/>
    <w:rsid w:val="00414AF6"/>
    <w:rsid w:val="004308DF"/>
    <w:rsid w:val="00443575"/>
    <w:rsid w:val="004915E2"/>
    <w:rsid w:val="00492A73"/>
    <w:rsid w:val="004A3490"/>
    <w:rsid w:val="004E4E84"/>
    <w:rsid w:val="00510E0F"/>
    <w:rsid w:val="00511B60"/>
    <w:rsid w:val="00511F65"/>
    <w:rsid w:val="00515094"/>
    <w:rsid w:val="0052414C"/>
    <w:rsid w:val="0053285B"/>
    <w:rsid w:val="00565B68"/>
    <w:rsid w:val="00581CD9"/>
    <w:rsid w:val="00584D8D"/>
    <w:rsid w:val="00612C7B"/>
    <w:rsid w:val="00616664"/>
    <w:rsid w:val="00630C1C"/>
    <w:rsid w:val="006318A9"/>
    <w:rsid w:val="00635159"/>
    <w:rsid w:val="00641BCC"/>
    <w:rsid w:val="00652235"/>
    <w:rsid w:val="00653CB7"/>
    <w:rsid w:val="00676784"/>
    <w:rsid w:val="0069245A"/>
    <w:rsid w:val="00695A9F"/>
    <w:rsid w:val="00697D58"/>
    <w:rsid w:val="006B4983"/>
    <w:rsid w:val="006E67F2"/>
    <w:rsid w:val="006E6BF4"/>
    <w:rsid w:val="006F5B97"/>
    <w:rsid w:val="00700C10"/>
    <w:rsid w:val="00702F82"/>
    <w:rsid w:val="007124AD"/>
    <w:rsid w:val="00724C8E"/>
    <w:rsid w:val="00742F25"/>
    <w:rsid w:val="00750704"/>
    <w:rsid w:val="00765D8E"/>
    <w:rsid w:val="00766878"/>
    <w:rsid w:val="00787BAA"/>
    <w:rsid w:val="00791073"/>
    <w:rsid w:val="00794A7F"/>
    <w:rsid w:val="007B4C17"/>
    <w:rsid w:val="007B7736"/>
    <w:rsid w:val="007C1A33"/>
    <w:rsid w:val="00831B69"/>
    <w:rsid w:val="00833FCA"/>
    <w:rsid w:val="00867971"/>
    <w:rsid w:val="0087533D"/>
    <w:rsid w:val="0089514D"/>
    <w:rsid w:val="008B0CBF"/>
    <w:rsid w:val="008B610D"/>
    <w:rsid w:val="008B7BE5"/>
    <w:rsid w:val="009502A3"/>
    <w:rsid w:val="00951F54"/>
    <w:rsid w:val="00957C87"/>
    <w:rsid w:val="00964244"/>
    <w:rsid w:val="00975FC4"/>
    <w:rsid w:val="00985027"/>
    <w:rsid w:val="00993F75"/>
    <w:rsid w:val="009C244D"/>
    <w:rsid w:val="009C3EA9"/>
    <w:rsid w:val="009C7715"/>
    <w:rsid w:val="009D5C7E"/>
    <w:rsid w:val="009D7ACA"/>
    <w:rsid w:val="009F64F2"/>
    <w:rsid w:val="00A03518"/>
    <w:rsid w:val="00A1486B"/>
    <w:rsid w:val="00A24D98"/>
    <w:rsid w:val="00A46F35"/>
    <w:rsid w:val="00A561F0"/>
    <w:rsid w:val="00A63C78"/>
    <w:rsid w:val="00A667AD"/>
    <w:rsid w:val="00A73563"/>
    <w:rsid w:val="00A80AE1"/>
    <w:rsid w:val="00A9312B"/>
    <w:rsid w:val="00A94878"/>
    <w:rsid w:val="00A96EBB"/>
    <w:rsid w:val="00AA3AAE"/>
    <w:rsid w:val="00AA748E"/>
    <w:rsid w:val="00AB611F"/>
    <w:rsid w:val="00AC0D98"/>
    <w:rsid w:val="00AC347F"/>
    <w:rsid w:val="00AE2F6F"/>
    <w:rsid w:val="00AF061F"/>
    <w:rsid w:val="00B1093F"/>
    <w:rsid w:val="00B361AB"/>
    <w:rsid w:val="00B4751E"/>
    <w:rsid w:val="00B52624"/>
    <w:rsid w:val="00B87817"/>
    <w:rsid w:val="00BB774B"/>
    <w:rsid w:val="00BD3407"/>
    <w:rsid w:val="00BD369E"/>
    <w:rsid w:val="00BD671E"/>
    <w:rsid w:val="00C050F5"/>
    <w:rsid w:val="00C07E22"/>
    <w:rsid w:val="00C20BC5"/>
    <w:rsid w:val="00C317E3"/>
    <w:rsid w:val="00C43E20"/>
    <w:rsid w:val="00C746AE"/>
    <w:rsid w:val="00CA4E4D"/>
    <w:rsid w:val="00CB2178"/>
    <w:rsid w:val="00CB38F5"/>
    <w:rsid w:val="00CB4EA9"/>
    <w:rsid w:val="00CB6FF3"/>
    <w:rsid w:val="00CC6ACA"/>
    <w:rsid w:val="00CE047B"/>
    <w:rsid w:val="00CE7AB2"/>
    <w:rsid w:val="00CF5186"/>
    <w:rsid w:val="00D773B3"/>
    <w:rsid w:val="00D8582C"/>
    <w:rsid w:val="00D86A7A"/>
    <w:rsid w:val="00D97E56"/>
    <w:rsid w:val="00DA08FC"/>
    <w:rsid w:val="00DB14F5"/>
    <w:rsid w:val="00DB1E1C"/>
    <w:rsid w:val="00DD61FB"/>
    <w:rsid w:val="00E21A22"/>
    <w:rsid w:val="00E40158"/>
    <w:rsid w:val="00E44986"/>
    <w:rsid w:val="00E75F7E"/>
    <w:rsid w:val="00E82BDA"/>
    <w:rsid w:val="00E84677"/>
    <w:rsid w:val="00E93CE8"/>
    <w:rsid w:val="00EB2FCE"/>
    <w:rsid w:val="00ED21D4"/>
    <w:rsid w:val="00ED5D67"/>
    <w:rsid w:val="00F04DF5"/>
    <w:rsid w:val="00F45946"/>
    <w:rsid w:val="00F462B7"/>
    <w:rsid w:val="00F63BCB"/>
    <w:rsid w:val="00F73F3F"/>
    <w:rsid w:val="00F75236"/>
    <w:rsid w:val="00F83C6E"/>
    <w:rsid w:val="00FA294B"/>
    <w:rsid w:val="00FE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B305F3"/>
  <w15:chartTrackingRefBased/>
  <w15:docId w15:val="{AE851B49-C998-4681-A744-663F0CA5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6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0CA"/>
  </w:style>
  <w:style w:type="paragraph" w:styleId="Footer">
    <w:name w:val="footer"/>
    <w:basedOn w:val="Normal"/>
    <w:link w:val="FooterChar"/>
    <w:uiPriority w:val="99"/>
    <w:unhideWhenUsed/>
    <w:rsid w:val="0037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0CA"/>
  </w:style>
  <w:style w:type="paragraph" w:customStyle="1" w:styleId="EYBusinessaddress">
    <w:name w:val="EY Business address"/>
    <w:basedOn w:val="Normal"/>
    <w:rsid w:val="004308DF"/>
    <w:pPr>
      <w:suppressAutoHyphens/>
      <w:overflowPunct w:val="0"/>
      <w:autoSpaceDE w:val="0"/>
      <w:autoSpaceDN w:val="0"/>
      <w:adjustRightInd w:val="0"/>
      <w:spacing w:after="0" w:line="170" w:lineRule="exact"/>
      <w:textAlignment w:val="baseline"/>
    </w:pPr>
    <w:rPr>
      <w:rFonts w:ascii="Arial" w:eastAsia="Times New Roman" w:hAnsi="Arial" w:cs="Times New Roman"/>
      <w:color w:val="808080"/>
      <w:kern w:val="12"/>
      <w:sz w:val="15"/>
      <w:szCs w:val="24"/>
    </w:rPr>
  </w:style>
  <w:style w:type="paragraph" w:styleId="ListParagraph">
    <w:name w:val="List Paragraph"/>
    <w:basedOn w:val="Normal"/>
    <w:uiPriority w:val="34"/>
    <w:qFormat/>
    <w:rsid w:val="00695A9F"/>
    <w:pPr>
      <w:ind w:left="720"/>
      <w:contextualSpacing/>
    </w:pPr>
  </w:style>
  <w:style w:type="character" w:styleId="CommentReference">
    <w:name w:val="annotation reference"/>
    <w:basedOn w:val="DefaultParagraphFont"/>
    <w:uiPriority w:val="99"/>
    <w:semiHidden/>
    <w:unhideWhenUsed/>
    <w:rsid w:val="003F103C"/>
    <w:rPr>
      <w:sz w:val="16"/>
      <w:szCs w:val="16"/>
    </w:rPr>
  </w:style>
  <w:style w:type="paragraph" w:styleId="CommentText">
    <w:name w:val="annotation text"/>
    <w:basedOn w:val="Normal"/>
    <w:link w:val="CommentTextChar"/>
    <w:uiPriority w:val="99"/>
    <w:semiHidden/>
    <w:unhideWhenUsed/>
    <w:rsid w:val="003F103C"/>
    <w:pPr>
      <w:spacing w:line="240" w:lineRule="auto"/>
    </w:pPr>
    <w:rPr>
      <w:sz w:val="20"/>
      <w:szCs w:val="20"/>
    </w:rPr>
  </w:style>
  <w:style w:type="character" w:customStyle="1" w:styleId="CommentTextChar">
    <w:name w:val="Comment Text Char"/>
    <w:basedOn w:val="DefaultParagraphFont"/>
    <w:link w:val="CommentText"/>
    <w:uiPriority w:val="99"/>
    <w:semiHidden/>
    <w:rsid w:val="003F103C"/>
    <w:rPr>
      <w:sz w:val="20"/>
      <w:szCs w:val="20"/>
    </w:rPr>
  </w:style>
  <w:style w:type="paragraph" w:styleId="CommentSubject">
    <w:name w:val="annotation subject"/>
    <w:basedOn w:val="CommentText"/>
    <w:next w:val="CommentText"/>
    <w:link w:val="CommentSubjectChar"/>
    <w:uiPriority w:val="99"/>
    <w:semiHidden/>
    <w:unhideWhenUsed/>
    <w:rsid w:val="003F103C"/>
    <w:rPr>
      <w:b/>
      <w:bCs/>
    </w:rPr>
  </w:style>
  <w:style w:type="character" w:customStyle="1" w:styleId="CommentSubjectChar">
    <w:name w:val="Comment Subject Char"/>
    <w:basedOn w:val="CommentTextChar"/>
    <w:link w:val="CommentSubject"/>
    <w:uiPriority w:val="99"/>
    <w:semiHidden/>
    <w:rsid w:val="003F103C"/>
    <w:rPr>
      <w:b/>
      <w:bCs/>
      <w:sz w:val="20"/>
      <w:szCs w:val="20"/>
    </w:rPr>
  </w:style>
  <w:style w:type="character" w:styleId="Hyperlink">
    <w:name w:val="Hyperlink"/>
    <w:basedOn w:val="DefaultParagraphFont"/>
    <w:uiPriority w:val="99"/>
    <w:semiHidden/>
    <w:unhideWhenUsed/>
    <w:rsid w:val="002F632F"/>
    <w:rPr>
      <w:color w:val="0563C1"/>
      <w:u w:val="single"/>
    </w:rPr>
  </w:style>
  <w:style w:type="paragraph" w:customStyle="1" w:styleId="ti-grseq-1">
    <w:name w:val="ti-grseq-1"/>
    <w:basedOn w:val="Normal"/>
    <w:rsid w:val="002F632F"/>
    <w:pPr>
      <w:spacing w:before="100" w:beforeAutospacing="1" w:after="100" w:afterAutospacing="1" w:line="240" w:lineRule="auto"/>
    </w:pPr>
    <w:rPr>
      <w:rFonts w:ascii="Calibri" w:hAnsi="Calibri" w:cs="Calibri"/>
    </w:rPr>
  </w:style>
  <w:style w:type="paragraph" w:customStyle="1" w:styleId="Normal1">
    <w:name w:val="Normal1"/>
    <w:basedOn w:val="Normal"/>
    <w:rsid w:val="002F632F"/>
    <w:pPr>
      <w:spacing w:before="100" w:beforeAutospacing="1" w:after="100" w:afterAutospacing="1" w:line="240" w:lineRule="auto"/>
    </w:pPr>
    <w:rPr>
      <w:rFonts w:ascii="Calibri" w:hAnsi="Calibri" w:cs="Calibri"/>
    </w:rPr>
  </w:style>
  <w:style w:type="paragraph" w:customStyle="1" w:styleId="image">
    <w:name w:val="image"/>
    <w:basedOn w:val="Normal"/>
    <w:rsid w:val="002F632F"/>
    <w:pPr>
      <w:spacing w:before="100" w:beforeAutospacing="1" w:after="100" w:afterAutospacing="1" w:line="240" w:lineRule="auto"/>
    </w:pPr>
    <w:rPr>
      <w:rFonts w:ascii="Calibri" w:hAnsi="Calibri" w:cs="Calibri"/>
    </w:rPr>
  </w:style>
  <w:style w:type="paragraph" w:customStyle="1" w:styleId="tbl-txt">
    <w:name w:val="tbl-txt"/>
    <w:basedOn w:val="Normal"/>
    <w:rsid w:val="002F632F"/>
    <w:pPr>
      <w:spacing w:before="100" w:beforeAutospacing="1" w:after="100" w:afterAutospacing="1" w:line="240" w:lineRule="auto"/>
    </w:pPr>
    <w:rPr>
      <w:rFonts w:ascii="Calibri" w:hAnsi="Calibri" w:cs="Calibri"/>
    </w:rPr>
  </w:style>
  <w:style w:type="paragraph" w:customStyle="1" w:styleId="note">
    <w:name w:val="note"/>
    <w:basedOn w:val="Normal"/>
    <w:rsid w:val="002F632F"/>
    <w:pPr>
      <w:spacing w:before="100" w:beforeAutospacing="1" w:after="100" w:afterAutospacing="1" w:line="240" w:lineRule="auto"/>
    </w:pPr>
    <w:rPr>
      <w:rFonts w:ascii="Calibri" w:hAnsi="Calibri" w:cs="Calibri"/>
    </w:rPr>
  </w:style>
  <w:style w:type="paragraph" w:customStyle="1" w:styleId="doc-ti">
    <w:name w:val="doc-ti"/>
    <w:basedOn w:val="Normal"/>
    <w:rsid w:val="002F632F"/>
    <w:pPr>
      <w:spacing w:before="100" w:beforeAutospacing="1" w:after="100" w:afterAutospacing="1" w:line="240" w:lineRule="auto"/>
    </w:pPr>
    <w:rPr>
      <w:rFonts w:ascii="Calibri" w:hAnsi="Calibri" w:cs="Calibri"/>
    </w:rPr>
  </w:style>
  <w:style w:type="character" w:customStyle="1" w:styleId="bold">
    <w:name w:val="bold"/>
    <w:basedOn w:val="DefaultParagraphFont"/>
    <w:rsid w:val="002F632F"/>
  </w:style>
  <w:style w:type="character" w:customStyle="1" w:styleId="italic">
    <w:name w:val="italic"/>
    <w:basedOn w:val="DefaultParagraphFont"/>
    <w:rsid w:val="002F632F"/>
  </w:style>
  <w:style w:type="character" w:customStyle="1" w:styleId="super">
    <w:name w:val="super"/>
    <w:basedOn w:val="DefaultParagraphFont"/>
    <w:rsid w:val="002F6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80288">
      <w:bodyDiv w:val="1"/>
      <w:marLeft w:val="0"/>
      <w:marRight w:val="0"/>
      <w:marTop w:val="0"/>
      <w:marBottom w:val="0"/>
      <w:divBdr>
        <w:top w:val="none" w:sz="0" w:space="0" w:color="auto"/>
        <w:left w:val="none" w:sz="0" w:space="0" w:color="auto"/>
        <w:bottom w:val="none" w:sz="0" w:space="0" w:color="auto"/>
        <w:right w:val="none" w:sz="0" w:space="0" w:color="auto"/>
      </w:divBdr>
      <w:divsChild>
        <w:div w:id="916476015">
          <w:marLeft w:val="0"/>
          <w:marRight w:val="0"/>
          <w:marTop w:val="0"/>
          <w:marBottom w:val="0"/>
          <w:divBdr>
            <w:top w:val="none" w:sz="0" w:space="0" w:color="auto"/>
            <w:left w:val="none" w:sz="0" w:space="0" w:color="auto"/>
            <w:bottom w:val="none" w:sz="0" w:space="0" w:color="auto"/>
            <w:right w:val="none" w:sz="0" w:space="0" w:color="auto"/>
          </w:divBdr>
        </w:div>
        <w:div w:id="1483112214">
          <w:marLeft w:val="0"/>
          <w:marRight w:val="0"/>
          <w:marTop w:val="0"/>
          <w:marBottom w:val="0"/>
          <w:divBdr>
            <w:top w:val="none" w:sz="0" w:space="0" w:color="auto"/>
            <w:left w:val="none" w:sz="0" w:space="0" w:color="auto"/>
            <w:bottom w:val="none" w:sz="0" w:space="0" w:color="auto"/>
            <w:right w:val="none" w:sz="0" w:space="0" w:color="auto"/>
          </w:divBdr>
        </w:div>
      </w:divsChild>
    </w:div>
    <w:div w:id="1009136015">
      <w:bodyDiv w:val="1"/>
      <w:marLeft w:val="0"/>
      <w:marRight w:val="0"/>
      <w:marTop w:val="0"/>
      <w:marBottom w:val="0"/>
      <w:divBdr>
        <w:top w:val="none" w:sz="0" w:space="0" w:color="auto"/>
        <w:left w:val="none" w:sz="0" w:space="0" w:color="auto"/>
        <w:bottom w:val="none" w:sz="0" w:space="0" w:color="auto"/>
        <w:right w:val="none" w:sz="0" w:space="0" w:color="auto"/>
      </w:divBdr>
      <w:divsChild>
        <w:div w:id="1719040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lex.europa.eu/legal-content/en/TXT/?uri=CELEX%3A32010D008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lex.europa.eu/legal-content/en/TXT/?uri=CELEX%3A32010D008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en/TXT/?uri=CELEX%3A32010D0087" TargetMode="External"/><Relationship Id="rId5" Type="http://schemas.openxmlformats.org/officeDocument/2006/relationships/styles" Target="styles.xml"/><Relationship Id="rId15" Type="http://schemas.openxmlformats.org/officeDocument/2006/relationships/hyperlink" Target="https://eur-lex.europa.eu/legal-content/en/TXT/?uri=CELEX%3A32010D0087" TargetMode="External"/><Relationship Id="rId10" Type="http://schemas.openxmlformats.org/officeDocument/2006/relationships/hyperlink" Target="https://eur-lex.europa.eu/legal-content/en/TXT/?uri=CELEX%3A32010D0087"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lex.europa.eu/legal-content/en/TXT/?uri=CELEX%3A32010D008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financialchronicles.co.uk" TargetMode="External"/><Relationship Id="rId1" Type="http://schemas.openxmlformats.org/officeDocument/2006/relationships/hyperlink" Target="http://www.financialchronicl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54DAED9063B45AF776FCDBDF5742C" ma:contentTypeVersion="6" ma:contentTypeDescription="Create a new document." ma:contentTypeScope="" ma:versionID="7aa9bffc30e4c35fcd2d3e00743668e8">
  <xsd:schema xmlns:xsd="http://www.w3.org/2001/XMLSchema" xmlns:xs="http://www.w3.org/2001/XMLSchema" xmlns:p="http://schemas.microsoft.com/office/2006/metadata/properties" xmlns:ns2="665ea171-903d-4fb1-9074-073abdfff7dc" xmlns:ns3="13851407-d926-4b5f-a64d-440a6fcdfa08" targetNamespace="http://schemas.microsoft.com/office/2006/metadata/properties" ma:root="true" ma:fieldsID="64d6ee10e2cc88aea3c89a7d1691ff3a" ns2:_="" ns3:_="">
    <xsd:import namespace="665ea171-903d-4fb1-9074-073abdfff7dc"/>
    <xsd:import namespace="13851407-d926-4b5f-a64d-440a6fcdf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ea171-903d-4fb1-9074-073abdfff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51407-d926-4b5f-a64d-440a6fcdfa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0E263-F274-4D37-9F9F-B2894E5C4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ea171-903d-4fb1-9074-073abdfff7dc"/>
    <ds:schemaRef ds:uri="13851407-d926-4b5f-a64d-440a6fcdf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F42F1-2191-42BF-B5CF-90A14C6295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CCE463-787A-49B4-B88F-9EF90C3C4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3421</Words>
  <Characters>19501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Gyde</dc:creator>
  <cp:keywords/>
  <dc:description/>
  <cp:lastModifiedBy>Hassan Yaseen</cp:lastModifiedBy>
  <cp:revision>2</cp:revision>
  <cp:lastPrinted>2021-04-30T15:47:00Z</cp:lastPrinted>
  <dcterms:created xsi:type="dcterms:W3CDTF">2021-08-21T11:54:00Z</dcterms:created>
  <dcterms:modified xsi:type="dcterms:W3CDTF">2021-08-21T11:54:00Z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0x01010089A54DAED9063B45AF776FCDBDF5742C</vt:lpwstr>
  </property>
</Properties>
</file>